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2C1" w:rsidRDefault="00295CDE">
      <w:pPr>
        <w:jc w:val="center"/>
      </w:pPr>
      <w:r>
        <w:t xml:space="preserve"> </w:t>
      </w:r>
      <w:r w:rsidR="00171FE5">
        <w:rPr>
          <w:noProof/>
          <w:lang w:eastAsia="ru-RU"/>
        </w:rPr>
        <w:drawing>
          <wp:inline distT="0" distB="0" distL="0" distR="0">
            <wp:extent cx="734695" cy="964565"/>
            <wp:effectExtent l="0" t="0" r="0" b="0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val="SMDATA_14_ND0BYB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IAAAAAAAAAAAAAAAAAAAAAAAAAAAAAAAAAAAAAAAAAAAAACFBAAA7wUAAAAAAAAAAAAAAAAAACgAAAAIAAAAAQAAAAEAAAA="/>
                        </a:ext>
                      </a:extLst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96456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DD12C1" w:rsidRDefault="00DD12C1">
      <w:pPr>
        <w:jc w:val="center"/>
      </w:pPr>
    </w:p>
    <w:p w:rsidR="00DD12C1" w:rsidRDefault="00171FE5" w:rsidP="00886394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 xml:space="preserve">АДМИНИСТРАЦИЯ  </w:t>
      </w:r>
      <w:r w:rsidR="008109D5">
        <w:rPr>
          <w:rFonts w:ascii="Times New Roman" w:eastAsia="Times New Roman" w:hAnsi="Times New Roman" w:cs="Times New Roman"/>
          <w:bCs w:val="0"/>
          <w:sz w:val="36"/>
          <w:szCs w:val="36"/>
        </w:rPr>
        <w:t>БОЛЬШЕИЖМОРСКОГО</w:t>
      </w:r>
      <w:r>
        <w:rPr>
          <w:rFonts w:ascii="Times New Roman" w:eastAsia="Times New Roman" w:hAnsi="Times New Roman" w:cs="Times New Roman"/>
          <w:bCs w:val="0"/>
          <w:sz w:val="36"/>
          <w:szCs w:val="36"/>
        </w:rPr>
        <w:t xml:space="preserve"> СЕЛСОВЕТА</w:t>
      </w:r>
    </w:p>
    <w:p w:rsidR="00DD12C1" w:rsidRDefault="00171FE5" w:rsidP="00886394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>ЗЕМЕТЧИНСКОГО РАЙОНА ПЕНЗЕНСКОЙ ОБЛАСТИ</w:t>
      </w:r>
    </w:p>
    <w:p w:rsidR="00DD12C1" w:rsidRDefault="00DD12C1"/>
    <w:p w:rsidR="00DD12C1" w:rsidRPr="00886394" w:rsidRDefault="00DD12C1">
      <w:pPr>
        <w:rPr>
          <w:sz w:val="36"/>
          <w:szCs w:val="36"/>
        </w:rPr>
      </w:pPr>
    </w:p>
    <w:p w:rsidR="00DD12C1" w:rsidRPr="00886394" w:rsidRDefault="00171FE5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 w:rsidRPr="00886394">
        <w:rPr>
          <w:rFonts w:ascii="Times New Roman" w:eastAsia="Times New Roman" w:hAnsi="Times New Roman" w:cs="Times New Roman"/>
          <w:bCs w:val="0"/>
          <w:sz w:val="36"/>
          <w:szCs w:val="36"/>
        </w:rPr>
        <w:t>ПОСТАНОВЛЕНИЕ</w:t>
      </w:r>
    </w:p>
    <w:p w:rsidR="00DD12C1" w:rsidRDefault="00DD12C1">
      <w:pPr>
        <w:jc w:val="center"/>
      </w:pPr>
    </w:p>
    <w:p w:rsidR="00DD12C1" w:rsidRDefault="00DD12C1"/>
    <w:tbl>
      <w:tblPr>
        <w:tblW w:w="4650" w:type="dxa"/>
        <w:jc w:val="center"/>
        <w:tblLook w:val="0600"/>
      </w:tblPr>
      <w:tblGrid>
        <w:gridCol w:w="284"/>
        <w:gridCol w:w="2835"/>
        <w:gridCol w:w="397"/>
        <w:gridCol w:w="1134"/>
      </w:tblGrid>
      <w:tr w:rsidR="00DD12C1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12C1" w:rsidRDefault="00171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12C1" w:rsidRDefault="00DD12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12C1" w:rsidRDefault="00171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12C1" w:rsidRDefault="00171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 проект</w:t>
            </w:r>
          </w:p>
        </w:tc>
      </w:tr>
      <w:tr w:rsidR="00DD12C1">
        <w:trPr>
          <w:jc w:val="center"/>
        </w:trPr>
        <w:tc>
          <w:tcPr>
            <w:tcW w:w="4650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12C1" w:rsidRDefault="00DD12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10"/>
              </w:rPr>
            </w:pPr>
          </w:p>
          <w:p w:rsidR="00DD12C1" w:rsidRDefault="008863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с. Большая Ижмора</w:t>
            </w:r>
          </w:p>
        </w:tc>
      </w:tr>
    </w:tbl>
    <w:p w:rsidR="00DD12C1" w:rsidRDefault="00DD12C1">
      <w:pPr>
        <w:jc w:val="center"/>
      </w:pP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outlineLvl w:val="0"/>
        <w:rPr>
          <w:rFonts w:eastAsia="Times New Roman"/>
          <w:kern w:val="0"/>
          <w:sz w:val="22"/>
          <w:szCs w:val="22"/>
          <w:lang w:eastAsia="ru-RU"/>
        </w:rPr>
      </w:pP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bCs/>
          <w:kern w:val="0"/>
          <w:sz w:val="28"/>
          <w:szCs w:val="28"/>
          <w:lang w:eastAsia="ru-RU"/>
        </w:rPr>
        <w:t>Об утверждении муниципальной программы «</w:t>
      </w:r>
      <w:r>
        <w:rPr>
          <w:rFonts w:eastAsia="Times New Roman"/>
          <w:b/>
          <w:kern w:val="0"/>
          <w:sz w:val="28"/>
          <w:szCs w:val="28"/>
          <w:lang w:eastAsia="ru-RU"/>
        </w:rPr>
        <w:t>Противодействие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bCs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экстремизму  и профилактика терроризма </w:t>
      </w:r>
      <w:r>
        <w:rPr>
          <w:rFonts w:eastAsia="Times New Roman"/>
          <w:b/>
          <w:bCs/>
          <w:kern w:val="0"/>
          <w:sz w:val="28"/>
          <w:szCs w:val="28"/>
          <w:lang w:eastAsia="ru-RU"/>
        </w:rPr>
        <w:t xml:space="preserve">на территории </w:t>
      </w:r>
      <w:r w:rsidR="00886394">
        <w:rPr>
          <w:rFonts w:eastAsia="Times New Roman"/>
          <w:b/>
          <w:bCs/>
          <w:kern w:val="0"/>
          <w:sz w:val="28"/>
          <w:szCs w:val="28"/>
          <w:lang w:eastAsia="ru-RU"/>
        </w:rPr>
        <w:t>Большеижморского</w:t>
      </w:r>
      <w:r>
        <w:rPr>
          <w:rFonts w:eastAsia="Times New Roman"/>
          <w:b/>
          <w:bCs/>
          <w:kern w:val="0"/>
          <w:sz w:val="28"/>
          <w:szCs w:val="28"/>
          <w:lang w:eastAsia="ru-RU"/>
        </w:rPr>
        <w:t xml:space="preserve"> сел</w:t>
      </w:r>
      <w:r>
        <w:rPr>
          <w:rFonts w:eastAsia="Times New Roman"/>
          <w:b/>
          <w:bCs/>
          <w:kern w:val="0"/>
          <w:sz w:val="28"/>
          <w:szCs w:val="28"/>
          <w:lang w:eastAsia="ru-RU"/>
        </w:rPr>
        <w:t>ь</w:t>
      </w:r>
      <w:r w:rsidR="002572FE">
        <w:rPr>
          <w:rFonts w:eastAsia="Times New Roman"/>
          <w:b/>
          <w:bCs/>
          <w:kern w:val="0"/>
          <w:sz w:val="28"/>
          <w:szCs w:val="28"/>
          <w:lang w:eastAsia="ru-RU"/>
        </w:rPr>
        <w:t>совета Земетчи</w:t>
      </w:r>
      <w:r>
        <w:rPr>
          <w:rFonts w:eastAsia="Times New Roman"/>
          <w:b/>
          <w:bCs/>
          <w:kern w:val="0"/>
          <w:sz w:val="28"/>
          <w:szCs w:val="28"/>
          <w:lang w:eastAsia="ru-RU"/>
        </w:rPr>
        <w:t>нского  района Пензенской области  на 2021-2023 гг.»</w:t>
      </w: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bCs/>
          <w:kern w:val="0"/>
          <w:sz w:val="28"/>
          <w:szCs w:val="28"/>
          <w:lang w:eastAsia="ru-RU"/>
        </w:rPr>
      </w:pPr>
    </w:p>
    <w:p w:rsidR="00DD12C1" w:rsidRDefault="00171FE5" w:rsidP="00171FE5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В соответствии Федеральным законом Российской Федерации от 06.10.2003 г. №131-ФЗ «Об общих принципах организации местного самоуправления в Российской Федер</w:t>
      </w:r>
      <w:r>
        <w:rPr>
          <w:rFonts w:eastAsia="Times New Roman"/>
          <w:kern w:val="0"/>
          <w:sz w:val="28"/>
          <w:szCs w:val="28"/>
          <w:lang w:eastAsia="ru-RU"/>
        </w:rPr>
        <w:t>а</w:t>
      </w:r>
      <w:r>
        <w:rPr>
          <w:rFonts w:eastAsia="Times New Roman"/>
          <w:kern w:val="0"/>
          <w:sz w:val="28"/>
          <w:szCs w:val="28"/>
          <w:lang w:eastAsia="ru-RU"/>
        </w:rPr>
        <w:t>ции», Федеральным законом Российской Федерации от 06.03.2006 г. №35-ФЗ «О против</w:t>
      </w:r>
      <w:r>
        <w:rPr>
          <w:rFonts w:eastAsia="Times New Roman"/>
          <w:kern w:val="0"/>
          <w:sz w:val="28"/>
          <w:szCs w:val="28"/>
          <w:lang w:eastAsia="ru-RU"/>
        </w:rPr>
        <w:t>о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действии терроризму», Федеральным законом Российской Федерации от 25.07.2002 г. №114-ФЗ «О противодействии экстремистской деятельности», </w:t>
      </w:r>
    </w:p>
    <w:p w:rsidR="00171FE5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center"/>
        <w:outlineLvl w:val="0"/>
        <w:rPr>
          <w:rFonts w:eastAsia="Times New Roman"/>
          <w:b/>
          <w:bCs/>
          <w:kern w:val="0"/>
          <w:sz w:val="28"/>
          <w:szCs w:val="28"/>
          <w:lang w:eastAsia="ru-RU"/>
        </w:rPr>
      </w:pPr>
      <w:r>
        <w:rPr>
          <w:rFonts w:eastAsia="Times New Roman"/>
          <w:b/>
          <w:bCs/>
          <w:kern w:val="0"/>
          <w:sz w:val="28"/>
          <w:szCs w:val="28"/>
          <w:lang w:eastAsia="ru-RU"/>
        </w:rPr>
        <w:t xml:space="preserve">Администрация </w:t>
      </w:r>
      <w:r w:rsidR="00886394">
        <w:rPr>
          <w:rFonts w:eastAsia="Times New Roman"/>
          <w:b/>
          <w:bCs/>
          <w:kern w:val="0"/>
          <w:sz w:val="28"/>
          <w:szCs w:val="28"/>
          <w:lang w:eastAsia="ru-RU"/>
        </w:rPr>
        <w:t>Большеижморского</w:t>
      </w:r>
      <w:r>
        <w:rPr>
          <w:rFonts w:eastAsia="Times New Roman"/>
          <w:b/>
          <w:bCs/>
          <w:kern w:val="0"/>
          <w:sz w:val="28"/>
          <w:szCs w:val="28"/>
          <w:lang w:eastAsia="ru-RU"/>
        </w:rPr>
        <w:t xml:space="preserve"> сельсовета постановляет:</w:t>
      </w:r>
    </w:p>
    <w:p w:rsidR="00171FE5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center"/>
        <w:outlineLvl w:val="0"/>
        <w:rPr>
          <w:rFonts w:eastAsia="Times New Roman"/>
          <w:b/>
          <w:bCs/>
          <w:kern w:val="0"/>
          <w:sz w:val="28"/>
          <w:szCs w:val="28"/>
          <w:lang w:eastAsia="ru-RU"/>
        </w:rPr>
      </w:pPr>
    </w:p>
    <w:p w:rsidR="00DD12C1" w:rsidRDefault="00171F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муниципальную программу «Противодействие экстремизму и проф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лактика  терроризма  на территории </w:t>
      </w:r>
      <w:r w:rsidR="00886394">
        <w:rPr>
          <w:sz w:val="28"/>
          <w:szCs w:val="28"/>
        </w:rPr>
        <w:t>Большеижморского</w:t>
      </w:r>
      <w:r>
        <w:rPr>
          <w:sz w:val="28"/>
          <w:szCs w:val="28"/>
        </w:rPr>
        <w:t xml:space="preserve"> сельсовета Земетчинского района Пензенской области  на 2021-2023 гг.» согласно приложению № 1.</w:t>
      </w:r>
    </w:p>
    <w:p w:rsidR="00DD12C1" w:rsidRDefault="00171F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2.Финансирование мероприятий муниципальной программы «Противодействие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тремизму и профилактика  терроризма  на территории </w:t>
      </w:r>
      <w:r w:rsidR="00886394">
        <w:rPr>
          <w:sz w:val="28"/>
          <w:szCs w:val="28"/>
        </w:rPr>
        <w:t>Большеижморского</w:t>
      </w:r>
      <w:r>
        <w:rPr>
          <w:sz w:val="28"/>
          <w:szCs w:val="28"/>
        </w:rPr>
        <w:t xml:space="preserve"> сельсовета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метчинского района П</w:t>
      </w:r>
      <w:r w:rsidR="002572FE">
        <w:rPr>
          <w:sz w:val="28"/>
          <w:szCs w:val="28"/>
        </w:rPr>
        <w:t>ензенской области  на 2021-2023</w:t>
      </w:r>
      <w:r>
        <w:rPr>
          <w:sz w:val="28"/>
          <w:szCs w:val="28"/>
        </w:rPr>
        <w:t xml:space="preserve"> гг.» производить в пределах асси</w:t>
      </w:r>
      <w:r>
        <w:rPr>
          <w:sz w:val="28"/>
          <w:szCs w:val="28"/>
        </w:rPr>
        <w:t>г</w:t>
      </w:r>
      <w:r>
        <w:rPr>
          <w:sz w:val="28"/>
          <w:szCs w:val="28"/>
        </w:rPr>
        <w:t>нований, предусмотренных на эти цели в бюджете МО «</w:t>
      </w:r>
      <w:r w:rsidR="00886394">
        <w:rPr>
          <w:sz w:val="28"/>
          <w:szCs w:val="28"/>
        </w:rPr>
        <w:t>Большеижморский</w:t>
      </w:r>
      <w:r>
        <w:rPr>
          <w:sz w:val="28"/>
          <w:szCs w:val="28"/>
        </w:rPr>
        <w:t xml:space="preserve"> сельсовет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метчинского района Пензенской области» на соответствующий финансовый год.</w:t>
      </w:r>
    </w:p>
    <w:p w:rsidR="00DD12C1" w:rsidRDefault="00171F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3.Разместить, настоящее постановление на официальном сайте администрации </w:t>
      </w:r>
      <w:r w:rsidR="00886394">
        <w:rPr>
          <w:sz w:val="28"/>
          <w:szCs w:val="28"/>
        </w:rPr>
        <w:t>Большеижморского</w:t>
      </w:r>
      <w:r>
        <w:rPr>
          <w:sz w:val="28"/>
          <w:szCs w:val="28"/>
        </w:rPr>
        <w:t xml:space="preserve"> сельсовета Земетчинского района Пензенской области в информац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онно-телекоммуникационной сети Интернет.</w:t>
      </w:r>
    </w:p>
    <w:p w:rsidR="00DD12C1" w:rsidRDefault="00171F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постановление вступает в силу со дня его официального опубликования.</w:t>
      </w:r>
    </w:p>
    <w:p w:rsidR="00DD12C1" w:rsidRDefault="00171F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 постановления  возложить на главу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</w:t>
      </w:r>
      <w:r w:rsidR="00886394">
        <w:rPr>
          <w:sz w:val="28"/>
          <w:szCs w:val="28"/>
        </w:rPr>
        <w:t>Большеижморского</w:t>
      </w:r>
      <w:r>
        <w:rPr>
          <w:sz w:val="28"/>
          <w:szCs w:val="28"/>
        </w:rPr>
        <w:t xml:space="preserve"> сельсовета.</w:t>
      </w:r>
    </w:p>
    <w:p w:rsidR="00171FE5" w:rsidRDefault="00171FE5">
      <w:pPr>
        <w:ind w:firstLine="708"/>
        <w:jc w:val="both"/>
        <w:rPr>
          <w:sz w:val="28"/>
          <w:szCs w:val="28"/>
        </w:rPr>
      </w:pPr>
    </w:p>
    <w:p w:rsidR="00DD12C1" w:rsidRDefault="00171FE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86394">
        <w:rPr>
          <w:sz w:val="28"/>
          <w:szCs w:val="28"/>
        </w:rPr>
        <w:t>И.о. г</w:t>
      </w:r>
      <w:r>
        <w:rPr>
          <w:sz w:val="28"/>
          <w:szCs w:val="28"/>
        </w:rPr>
        <w:t>лав</w:t>
      </w:r>
      <w:r w:rsidR="00886394">
        <w:rPr>
          <w:sz w:val="28"/>
          <w:szCs w:val="28"/>
        </w:rPr>
        <w:t>ы</w:t>
      </w:r>
      <w:r>
        <w:rPr>
          <w:sz w:val="28"/>
          <w:szCs w:val="28"/>
        </w:rPr>
        <w:t xml:space="preserve"> администрации                                                                     </w:t>
      </w:r>
      <w:r w:rsidR="00886394">
        <w:rPr>
          <w:sz w:val="28"/>
          <w:szCs w:val="28"/>
        </w:rPr>
        <w:t>Н.Ю. Белоусова</w:t>
      </w:r>
    </w:p>
    <w:p w:rsidR="00886394" w:rsidRDefault="00886394">
      <w:pPr>
        <w:rPr>
          <w:sz w:val="28"/>
          <w:szCs w:val="28"/>
        </w:rPr>
      </w:pPr>
    </w:p>
    <w:p w:rsidR="00886394" w:rsidRDefault="00886394">
      <w:pPr>
        <w:rPr>
          <w:sz w:val="28"/>
          <w:szCs w:val="28"/>
        </w:rPr>
      </w:pPr>
    </w:p>
    <w:p w:rsidR="00886394" w:rsidRDefault="00886394">
      <w:pPr>
        <w:rPr>
          <w:sz w:val="28"/>
          <w:szCs w:val="28"/>
        </w:rPr>
      </w:pP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-142"/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DD12C1" w:rsidRDefault="00171FE5">
      <w:pPr>
        <w:jc w:val="right"/>
      </w:pPr>
      <w:r>
        <w:t>Приложение№1</w:t>
      </w:r>
    </w:p>
    <w:p w:rsidR="00DD12C1" w:rsidRDefault="00171FE5">
      <w:pPr>
        <w:jc w:val="right"/>
      </w:pPr>
      <w:r>
        <w:t xml:space="preserve"> к постановлению администрации </w:t>
      </w:r>
    </w:p>
    <w:p w:rsidR="00DD12C1" w:rsidRDefault="00886394">
      <w:pPr>
        <w:jc w:val="right"/>
      </w:pPr>
      <w:r>
        <w:t>Большеижморского</w:t>
      </w:r>
      <w:r w:rsidR="00171FE5">
        <w:t xml:space="preserve"> сельсовета </w:t>
      </w:r>
    </w:p>
    <w:p w:rsidR="00DD12C1" w:rsidRDefault="00171FE5">
      <w:pPr>
        <w:jc w:val="right"/>
      </w:pPr>
      <w:r>
        <w:t xml:space="preserve">от </w:t>
      </w:r>
    </w:p>
    <w:p w:rsidR="00DD12C1" w:rsidRDefault="00DD12C1"/>
    <w:p w:rsidR="00DD12C1" w:rsidRDefault="00DD12C1"/>
    <w:p w:rsidR="00DD12C1" w:rsidRDefault="00171FE5">
      <w:pPr>
        <w:jc w:val="center"/>
        <w:rPr>
          <w:b/>
          <w:bCs/>
        </w:rPr>
      </w:pPr>
      <w:r>
        <w:rPr>
          <w:b/>
          <w:bCs/>
        </w:rPr>
        <w:t>ПАСПОРТ</w:t>
      </w:r>
    </w:p>
    <w:p w:rsidR="00DD12C1" w:rsidRDefault="00171FE5">
      <w:pPr>
        <w:jc w:val="center"/>
        <w:rPr>
          <w:b/>
          <w:bCs/>
        </w:rPr>
      </w:pPr>
      <w:r>
        <w:rPr>
          <w:b/>
          <w:bCs/>
        </w:rPr>
        <w:t xml:space="preserve">МУНИЦИПАЛЬНОЙ  ПРОГРАММЫ </w:t>
      </w:r>
    </w:p>
    <w:p w:rsidR="00DD12C1" w:rsidRDefault="00171FE5">
      <w:pPr>
        <w:jc w:val="center"/>
        <w:rPr>
          <w:b/>
          <w:bCs/>
        </w:rPr>
      </w:pPr>
      <w:r>
        <w:rPr>
          <w:b/>
          <w:bCs/>
        </w:rPr>
        <w:t xml:space="preserve">«Противодействие экстремизму и профилактика терроризма на территории  </w:t>
      </w:r>
      <w:r w:rsidR="00886394">
        <w:rPr>
          <w:b/>
          <w:bCs/>
        </w:rPr>
        <w:t>Большеижморского</w:t>
      </w:r>
      <w:r>
        <w:rPr>
          <w:b/>
          <w:bCs/>
        </w:rPr>
        <w:t xml:space="preserve"> сельсовета Земетчи</w:t>
      </w:r>
      <w:r>
        <w:rPr>
          <w:b/>
          <w:bCs/>
        </w:rPr>
        <w:t>н</w:t>
      </w:r>
      <w:r>
        <w:rPr>
          <w:b/>
          <w:bCs/>
        </w:rPr>
        <w:t>ского    района Пензенской области</w:t>
      </w:r>
    </w:p>
    <w:p w:rsidR="00DD12C1" w:rsidRDefault="00171FE5">
      <w:pPr>
        <w:jc w:val="center"/>
        <w:rPr>
          <w:b/>
          <w:bCs/>
        </w:rPr>
      </w:pPr>
      <w:r>
        <w:rPr>
          <w:b/>
          <w:bCs/>
        </w:rPr>
        <w:t xml:space="preserve"> на 2021 – 2023 г.г.»</w:t>
      </w:r>
    </w:p>
    <w:p w:rsidR="00DD12C1" w:rsidRDefault="00DD12C1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12C1" w:rsidRDefault="00DD12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</w:p>
    <w:tbl>
      <w:tblPr>
        <w:tblW w:w="9498" w:type="dxa"/>
        <w:tblInd w:w="70" w:type="dxa"/>
        <w:tblLook w:val="04A0"/>
      </w:tblPr>
      <w:tblGrid>
        <w:gridCol w:w="2025"/>
        <w:gridCol w:w="7473"/>
      </w:tblGrid>
      <w:tr w:rsidR="00DD12C1">
        <w:trPr>
          <w:cantSplit/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вание Программы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«Противодействие экстремизму и профилактика терроризма на терр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тории  </w:t>
            </w:r>
            <w:r w:rsidR="00886394">
              <w:rPr>
                <w:sz w:val="24"/>
                <w:szCs w:val="24"/>
              </w:rPr>
              <w:t>Большеижморского</w:t>
            </w:r>
            <w:r>
              <w:rPr>
                <w:sz w:val="24"/>
                <w:szCs w:val="24"/>
              </w:rPr>
              <w:t xml:space="preserve"> сельсовета Земетчинского    района Пензе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ской области на 2021 – 2023 г.г</w:t>
            </w:r>
            <w:proofErr w:type="gramStart"/>
            <w:r>
              <w:rPr>
                <w:sz w:val="24"/>
                <w:szCs w:val="24"/>
              </w:rPr>
              <w:t>..» (</w:t>
            </w:r>
            <w:proofErr w:type="gramEnd"/>
            <w:r>
              <w:rPr>
                <w:sz w:val="24"/>
                <w:szCs w:val="24"/>
              </w:rPr>
              <w:t>далее – Программа)</w:t>
            </w:r>
          </w:p>
        </w:tc>
      </w:tr>
      <w:tr w:rsidR="00DD12C1">
        <w:trPr>
          <w:cantSplit/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разработки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Российской Федерации от 06.10.2003 г. № 131-ФЗ «Об общих принципах организации местного самоуправления в 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Федерации;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Российской Федерации от 06.03.2006 г. № 35-ФЗ «О противодействии терроризму»;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Федеральный закон Российской Федерации от 25.07.2002 г. № 114-ФЗ «О противодействии экстремистской деятельности»;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Устав </w:t>
            </w:r>
            <w:r w:rsidR="00886394">
              <w:rPr>
                <w:sz w:val="24"/>
                <w:szCs w:val="24"/>
              </w:rPr>
              <w:t>Большеижморского</w:t>
            </w:r>
            <w:r>
              <w:rPr>
                <w:sz w:val="24"/>
                <w:szCs w:val="24"/>
              </w:rPr>
              <w:t xml:space="preserve"> сельсовета Земетчинского района Пензе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ской области</w:t>
            </w:r>
          </w:p>
        </w:tc>
      </w:tr>
      <w:tr w:rsidR="00DD12C1">
        <w:trPr>
          <w:cantSplit/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 год</w:t>
            </w:r>
          </w:p>
        </w:tc>
      </w:tr>
      <w:tr w:rsidR="00DD12C1">
        <w:trPr>
          <w:cantSplit/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и задачи Программы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-уменьшение проявлений экстремизма и негативного отношения к 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цам других национальностей и религиозных </w:t>
            </w:r>
            <w:proofErr w:type="spellStart"/>
            <w:r>
              <w:rPr>
                <w:sz w:val="24"/>
                <w:szCs w:val="24"/>
              </w:rPr>
              <w:t>конфессий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-формирование у населения внутренней потребности в толерантном поведении к людям других национальностей и религиозных </w:t>
            </w:r>
            <w:proofErr w:type="spellStart"/>
            <w:r>
              <w:rPr>
                <w:sz w:val="24"/>
                <w:szCs w:val="24"/>
              </w:rPr>
              <w:t>конфессий</w:t>
            </w:r>
            <w:proofErr w:type="spellEnd"/>
            <w:r>
              <w:rPr>
                <w:sz w:val="24"/>
                <w:szCs w:val="24"/>
              </w:rPr>
              <w:t xml:space="preserve"> на основе ценностей многонационального российского общества, культурного самосознания, принципов соблюдения прав и свобод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ловека;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-формирование толерантности и межэтнической культуры в молоде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ной среде, профилактика агрессивного поведения;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-информирование населения  </w:t>
            </w:r>
            <w:r w:rsidR="00886394">
              <w:rPr>
                <w:sz w:val="24"/>
                <w:szCs w:val="24"/>
              </w:rPr>
              <w:t>Большеижморского</w:t>
            </w:r>
            <w:r>
              <w:rPr>
                <w:sz w:val="24"/>
                <w:szCs w:val="24"/>
              </w:rPr>
              <w:t xml:space="preserve"> сельсовета  по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просам противодействия терроризму и экстремизму;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-содействие правоохранительным органам в выявлении правонаруш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и преступлений данной категории, а также ликвидации их после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ствий;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-пропаганда толерантного поведения к людям других национальностей и религиозных </w:t>
            </w:r>
            <w:proofErr w:type="spellStart"/>
            <w:r>
              <w:rPr>
                <w:sz w:val="24"/>
                <w:szCs w:val="24"/>
              </w:rPr>
              <w:t>конфессий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-недопущение наличия свастики и иных элементов экстремистской</w:t>
            </w:r>
          </w:p>
        </w:tc>
      </w:tr>
      <w:tr w:rsidR="00DD12C1">
        <w:trPr>
          <w:cantSplit/>
          <w:trHeight w:val="84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средств, выделяемых на реализацию мероприятий настоящей Программы, ежегодно уточняется при формировании проекта бюджета на соответствующий финансовый год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Источником финансирования являются средства бюджета МО «</w:t>
            </w:r>
            <w:r w:rsidR="00886394">
              <w:rPr>
                <w:sz w:val="24"/>
                <w:szCs w:val="24"/>
              </w:rPr>
              <w:t>Бол</w:t>
            </w:r>
            <w:r w:rsidR="00886394">
              <w:rPr>
                <w:sz w:val="24"/>
                <w:szCs w:val="24"/>
              </w:rPr>
              <w:t>ь</w:t>
            </w:r>
            <w:r w:rsidR="00886394">
              <w:rPr>
                <w:sz w:val="24"/>
                <w:szCs w:val="24"/>
              </w:rPr>
              <w:t>шеижморский</w:t>
            </w:r>
            <w:r>
              <w:rPr>
                <w:sz w:val="24"/>
                <w:szCs w:val="24"/>
              </w:rPr>
              <w:t xml:space="preserve"> сельсовет Земетчинского района Пензенской области».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качестве дополнительных источников финансирования отдельных мероприятий программы могут привлекаться средства организаций независимо от форм собственности.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ходе реализации Программы перечень программных мероприятий может корректироваться, изменяться и дополняться по решению зака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чика Программы.</w:t>
            </w:r>
          </w:p>
        </w:tc>
      </w:tr>
      <w:tr w:rsidR="00DD12C1">
        <w:trPr>
          <w:cantSplit/>
          <w:trHeight w:val="840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Целевые показ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тели реализации муниципальной программы 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1FE5" w:rsidRDefault="00171FE5">
            <w:pPr>
              <w:rPr>
                <w:sz w:val="24"/>
                <w:szCs w:val="24"/>
              </w:rPr>
            </w:pPr>
          </w:p>
          <w:p w:rsidR="00171FE5" w:rsidRDefault="00171FE5">
            <w:pPr>
              <w:rPr>
                <w:sz w:val="24"/>
                <w:szCs w:val="24"/>
              </w:rPr>
            </w:pP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охват бюджетных ассигнований местного бюджета показателями, характеризующими цели и  результаты  их использования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недопущение совершения (попыток совершения) террористических актов на территории </w:t>
            </w:r>
            <w:r w:rsidR="00886394">
              <w:rPr>
                <w:sz w:val="24"/>
                <w:szCs w:val="24"/>
              </w:rPr>
              <w:t>Большеижморского</w:t>
            </w:r>
            <w:r>
              <w:rPr>
                <w:sz w:val="24"/>
                <w:szCs w:val="24"/>
              </w:rPr>
              <w:t xml:space="preserve"> сельсовета Земетчинского района Пензенской области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недопущения совершения актов экстремисткой направленности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тив соблюдения прав и свобод человека на территории </w:t>
            </w:r>
            <w:r w:rsidR="00886394">
              <w:rPr>
                <w:sz w:val="24"/>
                <w:szCs w:val="24"/>
              </w:rPr>
              <w:t>Большеижмо</w:t>
            </w:r>
            <w:r w:rsidR="00886394">
              <w:rPr>
                <w:sz w:val="24"/>
                <w:szCs w:val="24"/>
              </w:rPr>
              <w:t>р</w:t>
            </w:r>
            <w:r w:rsidR="00886394">
              <w:rPr>
                <w:sz w:val="24"/>
                <w:szCs w:val="24"/>
              </w:rPr>
              <w:t>ского</w:t>
            </w:r>
            <w:r>
              <w:rPr>
                <w:sz w:val="24"/>
                <w:szCs w:val="24"/>
              </w:rPr>
              <w:t xml:space="preserve"> сельсовета Земетчинского района Пензенской области</w:t>
            </w:r>
          </w:p>
          <w:p w:rsidR="00DD12C1" w:rsidRDefault="00DD12C1">
            <w:pPr>
              <w:rPr>
                <w:sz w:val="24"/>
                <w:szCs w:val="24"/>
              </w:rPr>
            </w:pPr>
          </w:p>
        </w:tc>
      </w:tr>
      <w:tr w:rsidR="00DD12C1">
        <w:trPr>
          <w:cantSplit/>
          <w:trHeight w:val="840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(этапы) реализации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ниципальной программы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 годы</w:t>
            </w:r>
          </w:p>
        </w:tc>
      </w:tr>
      <w:tr w:rsidR="00DD12C1">
        <w:trPr>
          <w:cantSplit/>
          <w:trHeight w:val="6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зультаты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ции Программы 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форм и методов работы органов местного сам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управле</w:t>
            </w:r>
            <w:r>
              <w:rPr>
                <w:sz w:val="24"/>
                <w:szCs w:val="24"/>
              </w:rPr>
              <w:softHyphen/>
              <w:t>ния по профилактике терроризма и экстремизма, проявлений ксенофобии, национальной и расовой нетерпимости, противодействию этнической дискрими</w:t>
            </w:r>
            <w:r>
              <w:rPr>
                <w:sz w:val="24"/>
                <w:szCs w:val="24"/>
              </w:rPr>
              <w:softHyphen/>
              <w:t xml:space="preserve">нации на территории    </w:t>
            </w:r>
            <w:r w:rsidR="00886394">
              <w:rPr>
                <w:sz w:val="24"/>
                <w:szCs w:val="24"/>
              </w:rPr>
              <w:t>Большеижморского</w:t>
            </w:r>
            <w:r>
              <w:rPr>
                <w:sz w:val="24"/>
                <w:szCs w:val="24"/>
              </w:rPr>
              <w:t xml:space="preserve"> сел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совета; </w:t>
            </w:r>
          </w:p>
          <w:p w:rsidR="002572FE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-гармонизация межнациональных отношений, повышение уровня </w:t>
            </w:r>
          </w:p>
          <w:p w:rsidR="00DD12C1" w:rsidRDefault="00171FE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этносоциальной</w:t>
            </w:r>
            <w:proofErr w:type="spellEnd"/>
            <w:r>
              <w:rPr>
                <w:sz w:val="24"/>
                <w:szCs w:val="24"/>
              </w:rPr>
              <w:t xml:space="preserve"> комфортности;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-формирование нетерпимости ко всем фактам террористических и эк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тремистских проявлений, а также толерантного сознания, позитивных установок к </w:t>
            </w:r>
            <w:r>
              <w:rPr>
                <w:sz w:val="24"/>
                <w:szCs w:val="24"/>
              </w:rPr>
              <w:br/>
              <w:t xml:space="preserve">представителям иных этнических и конфессиональных сообществ;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-укрепление и культивирование в молодежной среде атмосферы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жэтнического согласия и толерантности;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-недопущение создания и деятельности националистических экстр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мистских молодежных группировок; </w:t>
            </w:r>
          </w:p>
          <w:p w:rsidR="00DD12C1" w:rsidRDefault="00171F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-формирование единого информационного пространства для проп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ганды и распространения на территории    </w:t>
            </w:r>
            <w:r w:rsidR="00886394">
              <w:rPr>
                <w:color w:val="000000"/>
                <w:sz w:val="24"/>
                <w:szCs w:val="24"/>
              </w:rPr>
              <w:t>Большеижморского</w:t>
            </w:r>
            <w:r>
              <w:rPr>
                <w:color w:val="000000"/>
                <w:sz w:val="24"/>
                <w:szCs w:val="24"/>
              </w:rPr>
              <w:t xml:space="preserve"> сельс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вета идей толерантности, гражданской солидарности, уважения к др</w:t>
            </w:r>
            <w:r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гим культу</w:t>
            </w:r>
            <w:r w:rsidR="002572FE">
              <w:rPr>
                <w:color w:val="000000"/>
                <w:sz w:val="24"/>
                <w:szCs w:val="24"/>
              </w:rPr>
              <w:t>рам.</w:t>
            </w:r>
          </w:p>
        </w:tc>
      </w:tr>
      <w:tr w:rsidR="00DD12C1">
        <w:trPr>
          <w:cantSplit/>
          <w:trHeight w:val="36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Разработчик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886394">
              <w:rPr>
                <w:sz w:val="24"/>
                <w:szCs w:val="24"/>
              </w:rPr>
              <w:t>Большеижморского</w:t>
            </w:r>
            <w:r>
              <w:rPr>
                <w:sz w:val="24"/>
                <w:szCs w:val="24"/>
              </w:rPr>
              <w:t xml:space="preserve"> сельсовета Земетчинского района Пензенской области</w:t>
            </w:r>
          </w:p>
        </w:tc>
      </w:tr>
      <w:tr w:rsidR="00DD12C1">
        <w:trPr>
          <w:cantSplit/>
          <w:trHeight w:val="36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Программы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886394">
              <w:rPr>
                <w:sz w:val="24"/>
                <w:szCs w:val="24"/>
              </w:rPr>
              <w:t>Большеижморского</w:t>
            </w:r>
            <w:r>
              <w:rPr>
                <w:sz w:val="24"/>
                <w:szCs w:val="24"/>
              </w:rPr>
              <w:t xml:space="preserve"> сельсовета Земетчинского района Пензенской области</w:t>
            </w:r>
          </w:p>
        </w:tc>
      </w:tr>
    </w:tbl>
    <w:p w:rsidR="00DD12C1" w:rsidRDefault="00DD12C1">
      <w:pPr>
        <w:rPr>
          <w:sz w:val="24"/>
          <w:szCs w:val="24"/>
        </w:rPr>
      </w:pPr>
    </w:p>
    <w:p w:rsidR="00DD12C1" w:rsidRDefault="00171FE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Содержание и оценка исходной ситуации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Терроризм представляет собой сложную систему, состоящую из комплекса взаимодополняющих процессов: идеологических, криминальных, военных, религиозных, экономических и национальных. Л</w:t>
      </w:r>
      <w:r>
        <w:rPr>
          <w:sz w:val="24"/>
          <w:szCs w:val="24"/>
        </w:rPr>
        <w:t>ю</w:t>
      </w:r>
      <w:r>
        <w:rPr>
          <w:sz w:val="24"/>
          <w:szCs w:val="24"/>
        </w:rPr>
        <w:t>бые проявления террористического характера угрожают безопасности государства и его гражданам, вл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кут за собой политические, экономические и моральные потери, оказывают сильное психологическое давление на большие массы людей.</w:t>
      </w:r>
    </w:p>
    <w:p w:rsidR="00DD12C1" w:rsidRDefault="00171FE5">
      <w:pPr>
        <w:jc w:val="both"/>
        <w:rPr>
          <w:sz w:val="24"/>
          <w:szCs w:val="24"/>
        </w:rPr>
      </w:pPr>
      <w:r>
        <w:rPr>
          <w:sz w:val="24"/>
          <w:szCs w:val="24"/>
        </w:rPr>
        <w:t>Большое значение для организации противодействия экстремизму имеет мониторинг его проявлений, а также недопущение использования средств массовой информации для пропаганды его идей.</w:t>
      </w:r>
    </w:p>
    <w:p w:rsidR="00171FE5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условиях развития современного общества особого внимания требует профилактика терроризма и экстремизма в молодежной среде. </w:t>
      </w:r>
      <w:proofErr w:type="gramStart"/>
      <w:r>
        <w:rPr>
          <w:sz w:val="24"/>
          <w:szCs w:val="24"/>
        </w:rPr>
        <w:t>Это обусловлено, в первую очередь, тем, что молодежь представляет собой особую социальную группу, которая в условиях происходящих общественных трансформаций чаще всего оказывается наиболее уязвимой с экономической и социальной точек зрения.</w:t>
      </w:r>
      <w:proofErr w:type="gramEnd"/>
      <w:r>
        <w:rPr>
          <w:sz w:val="24"/>
          <w:szCs w:val="24"/>
        </w:rPr>
        <w:t xml:space="preserve"> Нередко формиру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щийся у молодых людей комплекс социальных обид принимает форму этнически окрашенного протеста, что создает благоприятные условия для роста на этой почве разного рода «</w:t>
      </w:r>
      <w:proofErr w:type="spellStart"/>
      <w:r>
        <w:rPr>
          <w:sz w:val="24"/>
          <w:szCs w:val="24"/>
        </w:rPr>
        <w:t>этномигрантофобий</w:t>
      </w:r>
      <w:proofErr w:type="spellEnd"/>
      <w:r>
        <w:rPr>
          <w:sz w:val="24"/>
          <w:szCs w:val="24"/>
        </w:rPr>
        <w:t>». В этих условиях проникновение в молодежную среду экстремистских взглядов и идей может привести, как пок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зывает опыт, </w:t>
      </w:r>
      <w:proofErr w:type="gramStart"/>
      <w:r>
        <w:rPr>
          <w:sz w:val="24"/>
          <w:szCs w:val="24"/>
        </w:rPr>
        <w:t>к</w:t>
      </w:r>
      <w:proofErr w:type="gramEnd"/>
    </w:p>
    <w:p w:rsidR="00171FE5" w:rsidRDefault="00171FE5" w:rsidP="00171FE5">
      <w:pPr>
        <w:jc w:val="both"/>
        <w:rPr>
          <w:sz w:val="24"/>
          <w:szCs w:val="24"/>
        </w:rPr>
      </w:pPr>
    </w:p>
    <w:p w:rsidR="00171FE5" w:rsidRDefault="00171FE5" w:rsidP="00171FE5">
      <w:pPr>
        <w:jc w:val="both"/>
        <w:rPr>
          <w:sz w:val="24"/>
          <w:szCs w:val="24"/>
        </w:rPr>
      </w:pPr>
    </w:p>
    <w:p w:rsidR="00DD12C1" w:rsidRDefault="00171FE5" w:rsidP="00171FE5">
      <w:pPr>
        <w:jc w:val="both"/>
        <w:rPr>
          <w:sz w:val="24"/>
          <w:szCs w:val="24"/>
        </w:rPr>
      </w:pPr>
      <w:r>
        <w:rPr>
          <w:sz w:val="24"/>
          <w:szCs w:val="24"/>
        </w:rPr>
        <w:t>трагическим последствиям – применению насилию в отношении мигрантов, иностранных граждан.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Экстремистские организации и их члены используют любые социальные, этнические и религио</w:t>
      </w:r>
      <w:r>
        <w:rPr>
          <w:sz w:val="24"/>
          <w:szCs w:val="24"/>
        </w:rPr>
        <w:t>з</w:t>
      </w:r>
      <w:r>
        <w:rPr>
          <w:sz w:val="24"/>
          <w:szCs w:val="24"/>
        </w:rPr>
        <w:t>ные осложнения, разногласия между политическими партиями и объединениями, иные факторы нест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бильности в целях достижения своих идеологических и политических интересов.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Члены экстремистских организаций активно участвовали в акциях протеста, связанных с монет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зацией льгот, реформой жилищно-коммунального хозяйства и иных, в том числе разрешенных в законном порядке публичных акциях, в ходе которых призывали участников к блокированию автодорог, зданий 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ганов власти и управления и иным противоправным действиям. Членами экстремистских организаций неоднократно осуществлялись попытки проникновения в здания органов государственной власти и управления, что наносит не только материальный вред, но и значительно подрывает авторитет государс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венной власти.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Общественная опасность объединений экстремистской направленности и необходимость принятия эффективных мер по противодействию и усилению борьбы с проявлениями любых форм экстремизма очевидна. Довольно часто действия экстремистов приобретают характер вандализма, выражаются в ос</w:t>
      </w:r>
      <w:r>
        <w:rPr>
          <w:sz w:val="24"/>
          <w:szCs w:val="24"/>
        </w:rPr>
        <w:t>к</w:t>
      </w:r>
      <w:r>
        <w:rPr>
          <w:sz w:val="24"/>
          <w:szCs w:val="24"/>
        </w:rPr>
        <w:t>вернении зданий, порче имущества как государственного, так и личного и квалифицируются по ст. 214 Уголовного кодекса Российской Федерации.</w:t>
      </w:r>
    </w:p>
    <w:p w:rsidR="00DD12C1" w:rsidRDefault="00171FE5">
      <w:pPr>
        <w:jc w:val="both"/>
        <w:rPr>
          <w:sz w:val="24"/>
          <w:szCs w:val="24"/>
        </w:rPr>
      </w:pPr>
      <w:r>
        <w:rPr>
          <w:sz w:val="24"/>
          <w:szCs w:val="24"/>
        </w:rPr>
        <w:t>Усиление борьбы с экстремизмом ведется с очевидными уголовно наказуемыми действиями – террори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мом, захватом или присвоением властных полномочий, созданием незаконных вооруженных формиров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ний, осуществлением массовых беспорядков, хулиганством и актами вандализма по мотивам идеологич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ской, политической, расовой, национальной или религиозной ненависти либо вражды.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Сегодняшняя борьба с экстремизмом затрагивает также сферы, которые трактуются </w:t>
      </w:r>
      <w:proofErr w:type="spellStart"/>
      <w:r>
        <w:rPr>
          <w:sz w:val="24"/>
          <w:szCs w:val="24"/>
        </w:rPr>
        <w:t>как</w:t>
      </w:r>
      <w:proofErr w:type="gramStart"/>
      <w:r>
        <w:rPr>
          <w:sz w:val="24"/>
          <w:szCs w:val="24"/>
        </w:rPr>
        <w:t>:п</w:t>
      </w:r>
      <w:proofErr w:type="gramEnd"/>
      <w:r>
        <w:rPr>
          <w:sz w:val="24"/>
          <w:szCs w:val="24"/>
        </w:rPr>
        <w:t>одрыв</w:t>
      </w:r>
      <w:proofErr w:type="spellEnd"/>
      <w:r>
        <w:rPr>
          <w:sz w:val="24"/>
          <w:szCs w:val="24"/>
        </w:rPr>
        <w:t xml:space="preserve"> безопасности Российской Федерации; возбуждение расовой, национальной или религиозной розни, а также социальной розни, связанной с насилием или призывами к насилию;</w:t>
      </w:r>
    </w:p>
    <w:p w:rsidR="00DD12C1" w:rsidRDefault="00171FE5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унижение национального достоинства, а равно по мотивам ненависти либо вражды в отношении какой-либо социальной группы;</w:t>
      </w:r>
      <w:r w:rsidR="00886394">
        <w:rPr>
          <w:sz w:val="24"/>
          <w:szCs w:val="24"/>
        </w:rPr>
        <w:t xml:space="preserve"> </w:t>
      </w:r>
      <w:r>
        <w:rPr>
          <w:sz w:val="24"/>
          <w:szCs w:val="24"/>
        </w:rPr>
        <w:t>пропаганда исключительности, превосходства либо неполноценности граждан по признаку их отношения к религии, социальной, расовой, национальной, религиозной или языковой принадлежности; пропаганда и публичное демонстрирование нацистской атрибутики или символики 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бо атрибутики или символики, сходных с нацистской атрибутикой или символикой до степени смешения.</w:t>
      </w:r>
      <w:proofErr w:type="gramEnd"/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Данная Программа призвана укрепить меры по профилактике терроризма и экстремизма, устр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нить причины и условия, способствующие его проявлению, а также создать эффективную систему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свещения граждан в части исторического единства жителей страны. Реальными механизмами ее осущес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вления является комплексные меры, направленные на развитие гражданского общества, воспитание па</w:t>
      </w:r>
      <w:r>
        <w:rPr>
          <w:sz w:val="24"/>
          <w:szCs w:val="24"/>
        </w:rPr>
        <w:t>т</w:t>
      </w:r>
      <w:r>
        <w:rPr>
          <w:sz w:val="24"/>
          <w:szCs w:val="24"/>
        </w:rPr>
        <w:t>риотизма и интернационализма, противодействие любым проявлениям терроризма и экстремизма.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Реальными механизмами осуществления данной Программы является комплексные меры, напра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ленные на развитие гражданского общества, воспитание патриотизма и интернационализма, противоде</w:t>
      </w:r>
      <w:r>
        <w:rPr>
          <w:sz w:val="24"/>
          <w:szCs w:val="24"/>
        </w:rPr>
        <w:t>й</w:t>
      </w:r>
      <w:r>
        <w:rPr>
          <w:sz w:val="24"/>
          <w:szCs w:val="24"/>
        </w:rPr>
        <w:t>ствие любым проявлениям терроризма и экстремизма.</w:t>
      </w:r>
    </w:p>
    <w:p w:rsidR="00DD12C1" w:rsidRDefault="00DD12C1">
      <w:pPr>
        <w:ind w:firstLine="708"/>
        <w:jc w:val="both"/>
        <w:rPr>
          <w:sz w:val="24"/>
          <w:szCs w:val="24"/>
        </w:rPr>
      </w:pPr>
    </w:p>
    <w:p w:rsidR="00DD12C1" w:rsidRDefault="00171FE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Цели и задачи Программы</w:t>
      </w:r>
    </w:p>
    <w:p w:rsidR="00DD12C1" w:rsidRDefault="00DD12C1">
      <w:pPr>
        <w:jc w:val="center"/>
        <w:rPr>
          <w:b/>
          <w:bCs/>
          <w:sz w:val="24"/>
          <w:szCs w:val="24"/>
        </w:rPr>
      </w:pP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Основными целями Программы являются создание условий для устранения причин, способс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вующих проявлению терроризма и экстремизма, в том числе устранение предпосылок распространения террористической и экстремисткой идеологии в Пролетарском сельсовете Земетчинского района Пензе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ской области укрепление межнационального согласия, достижение взаимопонимания и взаимного уваж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в вопросах межэтнического и межкультурного сотрудничества.</w:t>
      </w:r>
    </w:p>
    <w:p w:rsidR="00DD12C1" w:rsidRDefault="00171FE5" w:rsidP="00171FE5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Программа предусматривает решение следующих задач:</w:t>
      </w:r>
    </w:p>
    <w:p w:rsidR="00DD12C1" w:rsidRDefault="00171FE5" w:rsidP="00171FE5">
      <w:pPr>
        <w:rPr>
          <w:sz w:val="24"/>
          <w:szCs w:val="24"/>
        </w:rPr>
      </w:pPr>
      <w:r>
        <w:rPr>
          <w:sz w:val="24"/>
          <w:szCs w:val="24"/>
        </w:rPr>
        <w:t>системное противодействие идеологическим истокам терроризма;</w:t>
      </w:r>
    </w:p>
    <w:p w:rsidR="00DD12C1" w:rsidRDefault="00171FE5" w:rsidP="00171FE5">
      <w:pPr>
        <w:rPr>
          <w:sz w:val="24"/>
          <w:szCs w:val="24"/>
        </w:rPr>
      </w:pPr>
      <w:r>
        <w:rPr>
          <w:sz w:val="24"/>
          <w:szCs w:val="24"/>
        </w:rPr>
        <w:t>формирование у граждан толерантного сознания и поведения, способствующего противодействию эк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тремизму и снижению социально-психологической напряженности в обществе;</w:t>
      </w:r>
    </w:p>
    <w:p w:rsidR="00DD12C1" w:rsidRDefault="00171FE5" w:rsidP="00171FE5">
      <w:pPr>
        <w:rPr>
          <w:sz w:val="24"/>
          <w:szCs w:val="24"/>
        </w:rPr>
      </w:pPr>
      <w:r>
        <w:rPr>
          <w:sz w:val="24"/>
          <w:szCs w:val="24"/>
        </w:rPr>
        <w:t>проведение информационных и пропагандистских мероприятий, направленных на недопущение форм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рования у граждан террористических намерений и настроений</w:t>
      </w:r>
    </w:p>
    <w:p w:rsidR="00DD12C1" w:rsidRDefault="00DD12C1" w:rsidP="00171FE5">
      <w:pPr>
        <w:rPr>
          <w:sz w:val="24"/>
          <w:szCs w:val="24"/>
        </w:rPr>
      </w:pPr>
    </w:p>
    <w:p w:rsidR="00DD12C1" w:rsidRDefault="00171FE5" w:rsidP="00171FE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Основные мероприятия Программы</w:t>
      </w:r>
    </w:p>
    <w:p w:rsidR="00DD12C1" w:rsidRDefault="00DD12C1" w:rsidP="00171FE5">
      <w:pPr>
        <w:rPr>
          <w:b/>
          <w:bCs/>
          <w:sz w:val="24"/>
          <w:szCs w:val="24"/>
        </w:rPr>
      </w:pPr>
    </w:p>
    <w:p w:rsidR="00DD12C1" w:rsidRDefault="00171FE5" w:rsidP="00171FE5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Организационные меры профилактики терроризма и экстремизма.</w:t>
      </w:r>
    </w:p>
    <w:p w:rsidR="00DD12C1" w:rsidRDefault="00171FE5" w:rsidP="00171FE5">
      <w:pPr>
        <w:rPr>
          <w:sz w:val="24"/>
          <w:szCs w:val="24"/>
        </w:rPr>
      </w:pPr>
      <w:r>
        <w:rPr>
          <w:sz w:val="24"/>
          <w:szCs w:val="24"/>
        </w:rPr>
        <w:t>Формирование системы противодействия идеологии терроризма и экстремизма.</w:t>
      </w:r>
    </w:p>
    <w:p w:rsidR="00DD12C1" w:rsidRDefault="00171FE5" w:rsidP="00171FE5">
      <w:pPr>
        <w:rPr>
          <w:sz w:val="24"/>
          <w:szCs w:val="24"/>
        </w:rPr>
      </w:pPr>
      <w:r>
        <w:rPr>
          <w:sz w:val="24"/>
          <w:szCs w:val="24"/>
        </w:rPr>
        <w:lastRenderedPageBreak/>
        <w:t>Меры информационно-пропагандистского обеспечения профилактики терроризма и экстремизма. Меры по профилактике терроризма и экстремизма в учреждениях образования</w:t>
      </w:r>
    </w:p>
    <w:p w:rsidR="00DD12C1" w:rsidRDefault="00DD12C1" w:rsidP="00171FE5">
      <w:pPr>
        <w:rPr>
          <w:sz w:val="24"/>
          <w:szCs w:val="24"/>
        </w:rPr>
      </w:pPr>
    </w:p>
    <w:p w:rsidR="00DD12C1" w:rsidRDefault="00171FE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Организация управления реализации Программы и </w:t>
      </w:r>
      <w:proofErr w:type="gramStart"/>
      <w:r>
        <w:rPr>
          <w:b/>
          <w:bCs/>
          <w:sz w:val="24"/>
          <w:szCs w:val="24"/>
        </w:rPr>
        <w:t>контроль за</w:t>
      </w:r>
      <w:proofErr w:type="gramEnd"/>
      <w:r>
        <w:rPr>
          <w:b/>
          <w:bCs/>
          <w:sz w:val="24"/>
          <w:szCs w:val="24"/>
        </w:rPr>
        <w:t xml:space="preserve"> ходом ее выполнения</w:t>
      </w:r>
    </w:p>
    <w:p w:rsidR="00DD12C1" w:rsidRDefault="00DD12C1">
      <w:pPr>
        <w:jc w:val="center"/>
        <w:rPr>
          <w:b/>
          <w:bCs/>
          <w:sz w:val="24"/>
          <w:szCs w:val="24"/>
        </w:rPr>
      </w:pPr>
    </w:p>
    <w:p w:rsidR="00DD12C1" w:rsidRDefault="00171FE5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Программы мероприятий осуществляется администрацией </w:t>
      </w:r>
      <w:r w:rsidR="00886394">
        <w:rPr>
          <w:sz w:val="24"/>
          <w:szCs w:val="24"/>
        </w:rPr>
        <w:t>Большеи</w:t>
      </w:r>
      <w:r w:rsidR="00886394">
        <w:rPr>
          <w:sz w:val="24"/>
          <w:szCs w:val="24"/>
        </w:rPr>
        <w:t>ж</w:t>
      </w:r>
      <w:r w:rsidR="00886394">
        <w:rPr>
          <w:sz w:val="24"/>
          <w:szCs w:val="24"/>
        </w:rPr>
        <w:t>морского</w:t>
      </w:r>
      <w:r>
        <w:rPr>
          <w:sz w:val="24"/>
          <w:szCs w:val="24"/>
        </w:rPr>
        <w:t xml:space="preserve"> сельсовета. Ход и результаты выполнения мероприятий могут быть освещены в СМИ, рассмо</w:t>
      </w:r>
      <w:r>
        <w:rPr>
          <w:sz w:val="24"/>
          <w:szCs w:val="24"/>
        </w:rPr>
        <w:t>т</w:t>
      </w:r>
      <w:r>
        <w:rPr>
          <w:sz w:val="24"/>
          <w:szCs w:val="24"/>
        </w:rPr>
        <w:t xml:space="preserve">рены на заседаниях Совета Общественности </w:t>
      </w:r>
      <w:r w:rsidR="00886394">
        <w:rPr>
          <w:sz w:val="24"/>
          <w:szCs w:val="24"/>
        </w:rPr>
        <w:t>Большеижморского</w:t>
      </w:r>
      <w:r>
        <w:rPr>
          <w:sz w:val="24"/>
          <w:szCs w:val="24"/>
        </w:rPr>
        <w:t xml:space="preserve"> сельсовета Земетчинского района Пе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зенской области.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Важнейшими условиями успешного выполнения программы является эффективное взаимодейс</w:t>
      </w:r>
      <w:r>
        <w:rPr>
          <w:sz w:val="24"/>
          <w:szCs w:val="24"/>
        </w:rPr>
        <w:t>т</w:t>
      </w:r>
      <w:r>
        <w:rPr>
          <w:sz w:val="24"/>
          <w:szCs w:val="24"/>
        </w:rPr>
        <w:t xml:space="preserve">вие администрации </w:t>
      </w:r>
      <w:r w:rsidR="00886394">
        <w:rPr>
          <w:sz w:val="24"/>
          <w:szCs w:val="24"/>
        </w:rPr>
        <w:t>Большеижморского</w:t>
      </w:r>
      <w:r>
        <w:rPr>
          <w:sz w:val="24"/>
          <w:szCs w:val="24"/>
        </w:rPr>
        <w:t xml:space="preserve"> сельсовета с образовательными учреждениями, учреждениями культуры, общественных организаций и объединений, некоммерческих организаций в рамках ее реализ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ции.</w:t>
      </w:r>
    </w:p>
    <w:p w:rsidR="00DD12C1" w:rsidRDefault="00171FE5">
      <w:pPr>
        <w:pageBreakBefore/>
        <w:widowControl/>
        <w:pBdr>
          <w:top w:val="nil"/>
          <w:left w:val="nil"/>
          <w:bottom w:val="nil"/>
          <w:right w:val="nil"/>
          <w:between w:val="nil"/>
        </w:pBdr>
        <w:ind w:left="5103"/>
        <w:jc w:val="center"/>
        <w:rPr>
          <w:rFonts w:eastAsia="Times New Roman"/>
          <w:kern w:val="0"/>
          <w:sz w:val="18"/>
          <w:szCs w:val="18"/>
          <w:lang w:eastAsia="ru-RU"/>
        </w:rPr>
      </w:pPr>
      <w:r>
        <w:rPr>
          <w:rFonts w:eastAsia="Times New Roman"/>
          <w:kern w:val="0"/>
          <w:sz w:val="18"/>
          <w:szCs w:val="18"/>
          <w:lang w:eastAsia="ru-RU"/>
        </w:rPr>
        <w:lastRenderedPageBreak/>
        <w:t>Приложение к муниципальной программе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ind w:left="5103"/>
        <w:jc w:val="center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«Противодействие экстремизму и профилактика терроризма на территории  </w:t>
      </w:r>
      <w:r w:rsidR="00886394">
        <w:rPr>
          <w:rFonts w:eastAsia="Times New Roman"/>
          <w:kern w:val="0"/>
          <w:lang w:eastAsia="ru-RU"/>
        </w:rPr>
        <w:t>Большеижморского</w:t>
      </w:r>
      <w:r>
        <w:rPr>
          <w:rFonts w:eastAsia="Times New Roman"/>
          <w:kern w:val="0"/>
          <w:lang w:eastAsia="ru-RU"/>
        </w:rPr>
        <w:t xml:space="preserve"> сельсовета Земетчинского    ра</w:t>
      </w:r>
      <w:r>
        <w:rPr>
          <w:rFonts w:eastAsia="Times New Roman"/>
          <w:kern w:val="0"/>
          <w:lang w:eastAsia="ru-RU"/>
        </w:rPr>
        <w:t>й</w:t>
      </w:r>
      <w:r>
        <w:rPr>
          <w:rFonts w:eastAsia="Times New Roman"/>
          <w:kern w:val="0"/>
          <w:lang w:eastAsia="ru-RU"/>
        </w:rPr>
        <w:t xml:space="preserve">она Пензенской области 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ind w:left="5103"/>
        <w:jc w:val="center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на 2021 – 2023 г.г.»</w:t>
      </w: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ПЕРЕЧЕНЬ МЕРОПРИЯТИЙ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МУНИЦИПАЛЬНОЙ ПРОГРАММЫ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bCs/>
          <w:kern w:val="0"/>
          <w:sz w:val="24"/>
          <w:szCs w:val="24"/>
          <w:lang w:eastAsia="ru-RU"/>
        </w:rPr>
      </w:pPr>
      <w:r>
        <w:rPr>
          <w:rFonts w:eastAsia="Times New Roman"/>
          <w:b/>
          <w:bCs/>
          <w:kern w:val="0"/>
          <w:sz w:val="24"/>
          <w:szCs w:val="24"/>
          <w:lang w:eastAsia="ru-RU"/>
        </w:rPr>
        <w:t xml:space="preserve">«Противодействие экстремизму и профилактика терроризма на территории  </w:t>
      </w:r>
      <w:r w:rsidR="00886394">
        <w:rPr>
          <w:rFonts w:eastAsia="Times New Roman"/>
          <w:b/>
          <w:bCs/>
          <w:kern w:val="0"/>
          <w:sz w:val="24"/>
          <w:szCs w:val="24"/>
          <w:lang w:eastAsia="ru-RU"/>
        </w:rPr>
        <w:t>Большеижморского</w:t>
      </w:r>
      <w:r>
        <w:rPr>
          <w:rFonts w:eastAsia="Times New Roman"/>
          <w:b/>
          <w:bCs/>
          <w:kern w:val="0"/>
          <w:sz w:val="24"/>
          <w:szCs w:val="24"/>
          <w:lang w:eastAsia="ru-RU"/>
        </w:rPr>
        <w:t xml:space="preserve"> сельсовета Земетчинского    района Пензенской области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bCs/>
          <w:kern w:val="0"/>
          <w:sz w:val="24"/>
          <w:szCs w:val="24"/>
          <w:lang w:eastAsia="ru-RU"/>
        </w:rPr>
      </w:pPr>
      <w:r>
        <w:rPr>
          <w:rFonts w:eastAsia="Times New Roman"/>
          <w:b/>
          <w:bCs/>
          <w:kern w:val="0"/>
          <w:sz w:val="24"/>
          <w:szCs w:val="24"/>
          <w:lang w:eastAsia="ru-RU"/>
        </w:rPr>
        <w:t xml:space="preserve"> на 2021 – 2023 г.г.»</w:t>
      </w: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kern w:val="0"/>
          <w:sz w:val="24"/>
          <w:szCs w:val="24"/>
          <w:lang w:eastAsia="ru-RU"/>
        </w:rPr>
      </w:pPr>
    </w:p>
    <w:tbl>
      <w:tblPr>
        <w:tblW w:w="9924" w:type="dxa"/>
        <w:tblInd w:w="-318" w:type="dxa"/>
        <w:tblLook w:val="04A0"/>
      </w:tblPr>
      <w:tblGrid>
        <w:gridCol w:w="504"/>
        <w:gridCol w:w="2297"/>
        <w:gridCol w:w="1662"/>
        <w:gridCol w:w="1640"/>
        <w:gridCol w:w="1934"/>
        <w:gridCol w:w="1887"/>
      </w:tblGrid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Источники фина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сирования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D12C1">
        <w:tc>
          <w:tcPr>
            <w:tcW w:w="9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 Организационные меры профилактики терроризма и экстремизма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Рекомендовать пров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дение уроков и 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приятий, направленных на развитие толеран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сознания у школ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ников и дошкольников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2021-2023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88639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СОШ с. Большая Ижмора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Рекомендовать распр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странение среди пед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гогов и библиотекарей информации и матери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лов, содействующих повышению уровня толерантного сознания молодежи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2021-2023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886394" w:rsidP="0088639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С</w:t>
            </w:r>
            <w:r w:rsidR="00E80678">
              <w:rPr>
                <w:rFonts w:ascii="Times New Roman" w:hAnsi="Times New Roman" w:cs="Times New Roman"/>
                <w:sz w:val="20"/>
                <w:szCs w:val="20"/>
              </w:rPr>
              <w:t xml:space="preserve">ОШ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с. Большая Ижмора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Информирование нас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поселения по вопросам противоде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 терроризму,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дупреждению террор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стических актов, пов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дения в чрезвычайных ситуациях через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трудников администр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ции, сотрудников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 внутренних дел, через сайт администр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2021-2023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886394">
              <w:rPr>
                <w:rFonts w:ascii="Times New Roman" w:hAnsi="Times New Roman" w:cs="Times New Roman"/>
                <w:sz w:val="20"/>
                <w:szCs w:val="20"/>
              </w:rPr>
              <w:t>Большеижморского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», при участии отдела  и ОМВД России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Земетчинскому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району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взаим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действия с органами внутренних дел по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просам координации действий в профила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тике терроризма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2021-2023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</w:t>
            </w:r>
            <w:r w:rsidR="00886394">
              <w:rPr>
                <w:rFonts w:ascii="Times New Roman" w:hAnsi="Times New Roman" w:cs="Times New Roman"/>
                <w:sz w:val="20"/>
                <w:szCs w:val="20"/>
              </w:rPr>
              <w:t>Большеижморского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</w:tr>
      <w:tr w:rsidR="00DD12C1">
        <w:tc>
          <w:tcPr>
            <w:tcW w:w="9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 Формирование системы противодействия идеологии терроризма и экстремизма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деятельн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религиозных, мол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дежных обществ и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литических организ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2021-2023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</w:t>
            </w:r>
            <w:r w:rsidR="00886394">
              <w:rPr>
                <w:rFonts w:ascii="Times New Roman" w:hAnsi="Times New Roman" w:cs="Times New Roman"/>
                <w:sz w:val="20"/>
                <w:szCs w:val="20"/>
              </w:rPr>
              <w:t>Большеижморского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</w:tr>
      <w:tr w:rsidR="00DD12C1">
        <w:tc>
          <w:tcPr>
            <w:tcW w:w="9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Меры информационно-пропагандистского обеспечения профилактики терроризма и экстремизма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Пропаганда в средствах массовой информации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01.12.2021</w:t>
            </w:r>
          </w:p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 w:rsidP="00E806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 МО «</w:t>
            </w:r>
            <w:r w:rsidR="00886394">
              <w:rPr>
                <w:rFonts w:ascii="Times New Roman" w:hAnsi="Times New Roman" w:cs="Times New Roman"/>
                <w:sz w:val="20"/>
                <w:szCs w:val="20"/>
              </w:rPr>
              <w:t>Большеижморский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Земе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чинского района Пензенской обла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ти»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D12C1" w:rsidRDefault="0088639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Большеижморского</w:t>
            </w:r>
            <w:r w:rsidR="00171FE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наглядно-агитационной проду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 (плакатов) о поря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ке и правилах повед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населения при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розе возникновения чрезвычайных ситуаций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 2022 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 МО «</w:t>
            </w:r>
            <w:r w:rsidR="00886394">
              <w:rPr>
                <w:rFonts w:ascii="Times New Roman" w:hAnsi="Times New Roman" w:cs="Times New Roman"/>
                <w:sz w:val="20"/>
                <w:szCs w:val="20"/>
              </w:rPr>
              <w:t>Большеижморский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Земе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чинского района Пензенской обла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ти»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D12C1" w:rsidRDefault="0088639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Большеижморского</w:t>
            </w:r>
            <w:r w:rsidR="00171FE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участии отд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 ОМВД России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Земетчинскому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району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Распространение среди населения печатных памяток по тематике противодействия эк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тремизму и терроризму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01.12.2022 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 МО «</w:t>
            </w:r>
            <w:r w:rsidR="00886394">
              <w:rPr>
                <w:rFonts w:ascii="Times New Roman" w:hAnsi="Times New Roman" w:cs="Times New Roman"/>
                <w:sz w:val="20"/>
                <w:szCs w:val="20"/>
              </w:rPr>
              <w:t>Большеижморский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Земе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чинского района Пензенской обла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ти»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D12C1" w:rsidRDefault="0088639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Большеижморского</w:t>
            </w:r>
            <w:r w:rsidR="00171FE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участии отд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 ОМВД России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Земетчинскому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району</w:t>
            </w:r>
          </w:p>
        </w:tc>
      </w:tr>
      <w:tr w:rsidR="00DD12C1">
        <w:tc>
          <w:tcPr>
            <w:tcW w:w="9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 Меры по профилактике терроризма и экстремизма в учреждениях образования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провед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встреч, семинаров в учреждениях 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на территории 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селения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сентябрь, апрель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– 2022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D12C1" w:rsidRDefault="00886394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Большеижморского</w:t>
            </w:r>
            <w:r w:rsidR="00171FE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участии отд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 ОМВД России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Земетчинскому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району Пензенской области</w:t>
            </w:r>
          </w:p>
        </w:tc>
      </w:tr>
    </w:tbl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eastAsia="Times New Roman"/>
          <w:i/>
          <w:kern w:val="0"/>
          <w:sz w:val="24"/>
          <w:szCs w:val="24"/>
          <w:u w:val="single"/>
          <w:lang w:eastAsia="ru-RU"/>
        </w:rPr>
      </w:pPr>
      <w:r>
        <w:rPr>
          <w:rFonts w:eastAsia="Times New Roman"/>
          <w:i/>
          <w:kern w:val="0"/>
          <w:sz w:val="24"/>
          <w:szCs w:val="24"/>
          <w:u w:val="single"/>
          <w:lang w:eastAsia="ru-RU"/>
        </w:rPr>
        <w:t>Основные понятия:</w:t>
      </w:r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Экстремистская деятельность (экстремизм):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насильственное изменение основ конституционного строя и нарушение целостности Российской Федерации;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публичное оправдание терроризма и иная террористическая деятельность;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возбуждение социальной, расовой, национальной или религиозной розни;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пропаганда исключительности, превосходства либо неполноценности человека по признаку его социальной, расовой, национальной, религиозной или языковой принадлежности или отношения к рел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гии;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нарушение прав, свобод и законных интересов человека и гражданина в зависимости от его соц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альной, расовой, национальной, религиозной или языковой принадлежности или отношения к религии;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воспрепятствование осуществлению гражданами их избирательных прав и права на участие в 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ферендуме или нарушение тайны голосования, соединенные с насилием либо угрозой его применения;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воспрепятствование законной деятельности государственных органов, органов местного сам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управления, избирательных комиссий, общественных и религиозных объединений или иных организ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ций, соединенное с насилием либо угрозой его применения;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совершение преступлений по мотивам, указанным в пункте «е» части первой ст.63 Уголовного к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декса Российской Федерации;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пропаганда и публичное демонстрирование нацистской атрибутики или символики либо атриб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тики или символики,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сходных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 нацистской атрибутикой или символикой до степени смешения;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публичные призывы к осуществлению указанных деяний либо массовое распространение завед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мо экстремистских материалов, а равно их изготовление или хранение в целях массового распростран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ния;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публичное заведомо ложное обвинение лица, замещающего государственную должность Росси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ской Федерации или государственную должность субъекта Российской Федерации, в совершении им в период исполнения своих должностных обязанностей деяний, указанных в настоящей статье и явля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щихся преступлением;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организация и подготовка указанных деяний, а также подстрекательство к их осуществлению;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финансирование указанных деяний либо иное содействие в их организации, подготовке и осущ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ствлении, в том числе путем предоставления учебной, полиграфической и материально-технической б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зы, телефонной и иных видов связи или оказания информационных услуг.</w:t>
      </w:r>
    </w:p>
    <w:p w:rsidR="00DD12C1" w:rsidRDefault="00171FE5">
      <w:pPr>
        <w:pStyle w:val="a3"/>
        <w:numPr>
          <w:ilvl w:val="0"/>
          <w:numId w:val="8"/>
        </w:numPr>
        <w:spacing w:after="120" w:line="240" w:lineRule="auto"/>
        <w:ind w:left="0" w:firstLine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Экстремистская организация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– общественное или религиозное объединение либо иная орган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зация, в отношении которых по основаниям, предусмотренным Федеральным законом от 25.07.2002 г. № 114-ФЗ «О противодействии экстремистской деятельности», судом принято вступившее в законную силу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решение о ликвидации или запрете деятельности в связи с осуществлением экстремистской деятельн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сти.</w:t>
      </w:r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Экстремистские материалы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– предназначенные для обнародования документы либо информация на иных носителях, призывающие к осуществлению экстремистской деятельности либо обосновывающие или оправдывающие необходимость осуществления такой деятельности, публикации, обосновывающие или оправдывающие национальное и (или) расовое превосходство либо оправдывающие практику с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вершения военных или иных преступлений, направленных на полное или частичное уничтожение какой-либо этнической, социальной, расовой, национальной или религиозной группы.</w:t>
      </w:r>
      <w:proofErr w:type="gramEnd"/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Основные направления противодействия экстремистской деятельности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Противодействие экстремистской деятельности осуществляется по следующим основным напра</w:t>
      </w:r>
      <w:r>
        <w:rPr>
          <w:rFonts w:eastAsia="Times New Roman"/>
          <w:kern w:val="0"/>
          <w:sz w:val="24"/>
          <w:szCs w:val="24"/>
          <w:lang w:eastAsia="ru-RU"/>
        </w:rPr>
        <w:t>в</w:t>
      </w:r>
      <w:r>
        <w:rPr>
          <w:rFonts w:eastAsia="Times New Roman"/>
          <w:kern w:val="0"/>
          <w:sz w:val="24"/>
          <w:szCs w:val="24"/>
          <w:lang w:eastAsia="ru-RU"/>
        </w:rPr>
        <w:t>лениям:</w:t>
      </w:r>
    </w:p>
    <w:p w:rsidR="00DD12C1" w:rsidRDefault="00171FE5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принятие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нию экстремистской деятельности;</w:t>
      </w:r>
    </w:p>
    <w:p w:rsidR="00DD12C1" w:rsidRDefault="00171FE5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выявление, предупреждение и пресечение экстремистской деятельности общественных и религ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озных объединений, иных организаций, физических лиц.</w:t>
      </w:r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Субъекты противодействия экстремистской деятельности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Федеральные органы государственной власти, органы государственной власти субъектов Росси</w:t>
      </w:r>
      <w:r>
        <w:rPr>
          <w:rFonts w:eastAsia="Times New Roman"/>
          <w:kern w:val="0"/>
          <w:sz w:val="24"/>
          <w:szCs w:val="24"/>
          <w:lang w:eastAsia="ru-RU"/>
        </w:rPr>
        <w:t>й</w:t>
      </w:r>
      <w:r>
        <w:rPr>
          <w:rFonts w:eastAsia="Times New Roman"/>
          <w:kern w:val="0"/>
          <w:sz w:val="24"/>
          <w:szCs w:val="24"/>
          <w:lang w:eastAsia="ru-RU"/>
        </w:rPr>
        <w:t>ской Федерации, органы местного самоуправления участвуют в противодействии экстремистской де</w:t>
      </w:r>
      <w:r>
        <w:rPr>
          <w:rFonts w:eastAsia="Times New Roman"/>
          <w:kern w:val="0"/>
          <w:sz w:val="24"/>
          <w:szCs w:val="24"/>
          <w:lang w:eastAsia="ru-RU"/>
        </w:rPr>
        <w:t>я</w:t>
      </w:r>
      <w:r>
        <w:rPr>
          <w:rFonts w:eastAsia="Times New Roman"/>
          <w:kern w:val="0"/>
          <w:sz w:val="24"/>
          <w:szCs w:val="24"/>
          <w:lang w:eastAsia="ru-RU"/>
        </w:rPr>
        <w:t>тельности в пределах своей компетенции.</w:t>
      </w:r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Профилактика экстремистской деятельности.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В целях противодействия экстремистской деятельности федеральные органы государственной вл</w:t>
      </w:r>
      <w:r>
        <w:rPr>
          <w:rFonts w:eastAsia="Times New Roman"/>
          <w:kern w:val="0"/>
          <w:sz w:val="24"/>
          <w:szCs w:val="24"/>
          <w:lang w:eastAsia="ru-RU"/>
        </w:rPr>
        <w:t>а</w:t>
      </w:r>
      <w:r>
        <w:rPr>
          <w:rFonts w:eastAsia="Times New Roman"/>
          <w:kern w:val="0"/>
          <w:sz w:val="24"/>
          <w:szCs w:val="24"/>
          <w:lang w:eastAsia="ru-RU"/>
        </w:rPr>
        <w:t>сти, органы государственной власти субъектов Российской Федерации, органы местного самоуправления в пределах своей компетенции в приоритетном порядке осуществляют профилактические, в том числе воспитательные, пропагандистские, меры, направленные на предупреждение экстремистской деятельн</w:t>
      </w:r>
      <w:r>
        <w:rPr>
          <w:rFonts w:eastAsia="Times New Roman"/>
          <w:kern w:val="0"/>
          <w:sz w:val="24"/>
          <w:szCs w:val="24"/>
          <w:lang w:eastAsia="ru-RU"/>
        </w:rPr>
        <w:t>о</w:t>
      </w:r>
      <w:r>
        <w:rPr>
          <w:rFonts w:eastAsia="Times New Roman"/>
          <w:kern w:val="0"/>
          <w:sz w:val="24"/>
          <w:szCs w:val="24"/>
          <w:lang w:eastAsia="ru-RU"/>
        </w:rPr>
        <w:t>сти.</w:t>
      </w:r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Толерантность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(лат.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tolerantia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 – терпение) – терпимость к чужому образу жизни, поведению, чужим обычаям, чувствам, верованиям, мнениям, идеям.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Т. является одним из основополагающих дем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кратических принципов, неразрывно связанным с концепциями плюрализма, социальной свободы и прав человека.</w:t>
      </w:r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Ксенофобия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(греч.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xenos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 – чужой и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phobos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 – страх) – особенность менталитета общества, к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торая проявляется в негативном отношении к социальным общностям или отдельным людям, восприн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маемым в качестве чужих и поэтому эмоционально неприемлемых, враждебных.</w:t>
      </w: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b/>
          <w:bCs/>
          <w:sz w:val="28"/>
          <w:szCs w:val="28"/>
        </w:rPr>
      </w:pPr>
    </w:p>
    <w:sectPr w:rsidR="00DD12C1" w:rsidSect="00886394">
      <w:endnotePr>
        <w:numFmt w:val="decimal"/>
      </w:endnotePr>
      <w:type w:val="continuous"/>
      <w:pgSz w:w="11907" w:h="16839"/>
      <w:pgMar w:top="142" w:right="425" w:bottom="1134" w:left="567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207D"/>
    <w:multiLevelType w:val="hybridMultilevel"/>
    <w:tmpl w:val="140EB6A6"/>
    <w:name w:val="Нумерованный список 4"/>
    <w:lvl w:ilvl="0" w:tplc="7CEAB31C">
      <w:numFmt w:val="bullet"/>
      <w:lvlText w:val=""/>
      <w:lvlJc w:val="left"/>
      <w:pPr>
        <w:ind w:left="360" w:firstLine="0"/>
      </w:pPr>
      <w:rPr>
        <w:rFonts w:ascii="Symbol" w:eastAsia="Symbol" w:hAnsi="Symbol" w:cs="Symbol"/>
      </w:rPr>
    </w:lvl>
    <w:lvl w:ilvl="1" w:tplc="DCD20C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6CE290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BFEFF2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C4DCAE92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C388ECE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FB2D2B8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6742D1D8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D39CA83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">
    <w:nsid w:val="147C0D63"/>
    <w:multiLevelType w:val="hybridMultilevel"/>
    <w:tmpl w:val="82268064"/>
    <w:name w:val="Нумерованный список 11"/>
    <w:lvl w:ilvl="0" w:tplc="1714C318">
      <w:numFmt w:val="bullet"/>
      <w:lvlText w:val=""/>
      <w:lvlJc w:val="left"/>
      <w:pPr>
        <w:ind w:left="360" w:firstLine="0"/>
      </w:pPr>
      <w:rPr>
        <w:rFonts w:ascii="Symbol" w:eastAsia="Symbol" w:hAnsi="Symbol" w:cs="Symbol"/>
      </w:rPr>
    </w:lvl>
    <w:lvl w:ilvl="1" w:tplc="207EC86A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368AD1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A6A5100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DD6C27C8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7C58977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8FE4CC2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02365454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7250CCB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>
    <w:nsid w:val="15A225F4"/>
    <w:multiLevelType w:val="hybridMultilevel"/>
    <w:tmpl w:val="8AAA1914"/>
    <w:name w:val="Нумерованный список 9"/>
    <w:lvl w:ilvl="0" w:tplc="8DE88D26">
      <w:start w:val="1"/>
      <w:numFmt w:val="decimal"/>
      <w:lvlText w:val="%1."/>
      <w:lvlJc w:val="left"/>
      <w:pPr>
        <w:ind w:left="360" w:firstLine="0"/>
      </w:pPr>
    </w:lvl>
    <w:lvl w:ilvl="1" w:tplc="7FF4263C">
      <w:start w:val="1"/>
      <w:numFmt w:val="lowerLetter"/>
      <w:lvlText w:val="%2."/>
      <w:lvlJc w:val="left"/>
      <w:pPr>
        <w:ind w:left="1080" w:firstLine="0"/>
      </w:pPr>
    </w:lvl>
    <w:lvl w:ilvl="2" w:tplc="21F8711C">
      <w:start w:val="1"/>
      <w:numFmt w:val="lowerRoman"/>
      <w:lvlText w:val="%3."/>
      <w:lvlJc w:val="left"/>
      <w:pPr>
        <w:ind w:left="1980" w:firstLine="0"/>
      </w:pPr>
    </w:lvl>
    <w:lvl w:ilvl="3" w:tplc="DB3AD69E">
      <w:start w:val="1"/>
      <w:numFmt w:val="decimal"/>
      <w:lvlText w:val="%4."/>
      <w:lvlJc w:val="left"/>
      <w:pPr>
        <w:ind w:left="2520" w:firstLine="0"/>
      </w:pPr>
    </w:lvl>
    <w:lvl w:ilvl="4" w:tplc="077C622C">
      <w:start w:val="1"/>
      <w:numFmt w:val="lowerLetter"/>
      <w:lvlText w:val="%5."/>
      <w:lvlJc w:val="left"/>
      <w:pPr>
        <w:ind w:left="3240" w:firstLine="0"/>
      </w:pPr>
    </w:lvl>
    <w:lvl w:ilvl="5" w:tplc="B0F2B05C">
      <w:start w:val="1"/>
      <w:numFmt w:val="lowerRoman"/>
      <w:lvlText w:val="%6."/>
      <w:lvlJc w:val="left"/>
      <w:pPr>
        <w:ind w:left="4140" w:firstLine="0"/>
      </w:pPr>
    </w:lvl>
    <w:lvl w:ilvl="6" w:tplc="5130FF08">
      <w:start w:val="1"/>
      <w:numFmt w:val="decimal"/>
      <w:lvlText w:val="%7."/>
      <w:lvlJc w:val="left"/>
      <w:pPr>
        <w:ind w:left="4680" w:firstLine="0"/>
      </w:pPr>
    </w:lvl>
    <w:lvl w:ilvl="7" w:tplc="87DC7D28">
      <w:start w:val="1"/>
      <w:numFmt w:val="lowerLetter"/>
      <w:lvlText w:val="%8."/>
      <w:lvlJc w:val="left"/>
      <w:pPr>
        <w:ind w:left="5400" w:firstLine="0"/>
      </w:pPr>
    </w:lvl>
    <w:lvl w:ilvl="8" w:tplc="FDA09000">
      <w:start w:val="1"/>
      <w:numFmt w:val="lowerRoman"/>
      <w:lvlText w:val="%9."/>
      <w:lvlJc w:val="left"/>
      <w:pPr>
        <w:ind w:left="6300" w:firstLine="0"/>
      </w:pPr>
    </w:lvl>
  </w:abstractNum>
  <w:abstractNum w:abstractNumId="3">
    <w:nsid w:val="1E3A4DE9"/>
    <w:multiLevelType w:val="hybridMultilevel"/>
    <w:tmpl w:val="4E963138"/>
    <w:name w:val="Нумерованный список 2"/>
    <w:lvl w:ilvl="0" w:tplc="8E8AC356">
      <w:start w:val="1"/>
      <w:numFmt w:val="decimal"/>
      <w:lvlText w:val="%1."/>
      <w:lvlJc w:val="left"/>
      <w:pPr>
        <w:ind w:left="360" w:firstLine="0"/>
      </w:pPr>
    </w:lvl>
    <w:lvl w:ilvl="1" w:tplc="3A34515E">
      <w:start w:val="1"/>
      <w:numFmt w:val="lowerLetter"/>
      <w:lvlText w:val="%2."/>
      <w:lvlJc w:val="left"/>
      <w:pPr>
        <w:ind w:left="1080" w:firstLine="0"/>
      </w:pPr>
    </w:lvl>
    <w:lvl w:ilvl="2" w:tplc="1B0E5CCA">
      <w:start w:val="1"/>
      <w:numFmt w:val="lowerRoman"/>
      <w:lvlText w:val="%3."/>
      <w:lvlJc w:val="left"/>
      <w:pPr>
        <w:ind w:left="1980" w:firstLine="0"/>
      </w:pPr>
    </w:lvl>
    <w:lvl w:ilvl="3" w:tplc="284068F2">
      <w:start w:val="1"/>
      <w:numFmt w:val="decimal"/>
      <w:lvlText w:val="%4."/>
      <w:lvlJc w:val="left"/>
      <w:pPr>
        <w:ind w:left="2520" w:firstLine="0"/>
      </w:pPr>
    </w:lvl>
    <w:lvl w:ilvl="4" w:tplc="7F1240D0">
      <w:start w:val="1"/>
      <w:numFmt w:val="lowerLetter"/>
      <w:lvlText w:val="%5."/>
      <w:lvlJc w:val="left"/>
      <w:pPr>
        <w:ind w:left="3240" w:firstLine="0"/>
      </w:pPr>
    </w:lvl>
    <w:lvl w:ilvl="5" w:tplc="D2A0E4A6">
      <w:start w:val="1"/>
      <w:numFmt w:val="lowerRoman"/>
      <w:lvlText w:val="%6."/>
      <w:lvlJc w:val="left"/>
      <w:pPr>
        <w:ind w:left="4140" w:firstLine="0"/>
      </w:pPr>
    </w:lvl>
    <w:lvl w:ilvl="6" w:tplc="3982B8CE">
      <w:start w:val="1"/>
      <w:numFmt w:val="decimal"/>
      <w:lvlText w:val="%7."/>
      <w:lvlJc w:val="left"/>
      <w:pPr>
        <w:ind w:left="4680" w:firstLine="0"/>
      </w:pPr>
    </w:lvl>
    <w:lvl w:ilvl="7" w:tplc="5AA046F0">
      <w:start w:val="1"/>
      <w:numFmt w:val="lowerLetter"/>
      <w:lvlText w:val="%8."/>
      <w:lvlJc w:val="left"/>
      <w:pPr>
        <w:ind w:left="5400" w:firstLine="0"/>
      </w:pPr>
    </w:lvl>
    <w:lvl w:ilvl="8" w:tplc="C17E90C2">
      <w:start w:val="1"/>
      <w:numFmt w:val="lowerRoman"/>
      <w:lvlText w:val="%9."/>
      <w:lvlJc w:val="left"/>
      <w:pPr>
        <w:ind w:left="6300" w:firstLine="0"/>
      </w:pPr>
    </w:lvl>
  </w:abstractNum>
  <w:abstractNum w:abstractNumId="4">
    <w:nsid w:val="23330CC1"/>
    <w:multiLevelType w:val="hybridMultilevel"/>
    <w:tmpl w:val="CFDA6E4C"/>
    <w:name w:val="Нумерованный список 6"/>
    <w:lvl w:ilvl="0" w:tplc="B4246500">
      <w:numFmt w:val="bullet"/>
      <w:lvlText w:val=""/>
      <w:lvlJc w:val="left"/>
      <w:pPr>
        <w:ind w:left="360" w:firstLine="0"/>
      </w:pPr>
      <w:rPr>
        <w:rFonts w:ascii="Symbol" w:eastAsia="Symbol" w:hAnsi="Symbol" w:cs="Symbol"/>
      </w:rPr>
    </w:lvl>
    <w:lvl w:ilvl="1" w:tplc="1786C2AA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A6104EB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96C7450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BC1051A4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67000B1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B3B47A0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D1E26986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D6ED9A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">
    <w:nsid w:val="34EB4932"/>
    <w:multiLevelType w:val="hybridMultilevel"/>
    <w:tmpl w:val="73F85F32"/>
    <w:name w:val="Нумерованный список 5"/>
    <w:lvl w:ilvl="0" w:tplc="543633B4">
      <w:numFmt w:val="bullet"/>
      <w:lvlText w:val=""/>
      <w:lvlJc w:val="left"/>
      <w:pPr>
        <w:ind w:left="360" w:firstLine="0"/>
      </w:pPr>
      <w:rPr>
        <w:rFonts w:ascii="Symbol" w:eastAsia="Symbol" w:hAnsi="Symbol" w:cs="Symbol"/>
      </w:rPr>
    </w:lvl>
    <w:lvl w:ilvl="1" w:tplc="DA9E7E5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8C6F3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3023310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54E8CA8C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FCDAF3B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22EEB5C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C2F22FAC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58AAE2D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">
    <w:nsid w:val="513526C2"/>
    <w:multiLevelType w:val="hybridMultilevel"/>
    <w:tmpl w:val="4A865740"/>
    <w:name w:val="Нумерованный список 1"/>
    <w:lvl w:ilvl="0" w:tplc="C820059E">
      <w:start w:val="1"/>
      <w:numFmt w:val="decimal"/>
      <w:lvlText w:val="%1."/>
      <w:lvlJc w:val="left"/>
      <w:pPr>
        <w:ind w:left="360" w:firstLine="0"/>
      </w:pPr>
    </w:lvl>
    <w:lvl w:ilvl="1" w:tplc="D6900A08">
      <w:start w:val="1"/>
      <w:numFmt w:val="lowerLetter"/>
      <w:lvlText w:val="%2."/>
      <w:lvlJc w:val="left"/>
      <w:pPr>
        <w:ind w:left="1080" w:firstLine="0"/>
      </w:pPr>
    </w:lvl>
    <w:lvl w:ilvl="2" w:tplc="566011F8">
      <w:start w:val="1"/>
      <w:numFmt w:val="lowerRoman"/>
      <w:lvlText w:val="%3."/>
      <w:lvlJc w:val="left"/>
      <w:pPr>
        <w:ind w:left="1980" w:firstLine="0"/>
      </w:pPr>
    </w:lvl>
    <w:lvl w:ilvl="3" w:tplc="BBE8452A">
      <w:start w:val="1"/>
      <w:numFmt w:val="decimal"/>
      <w:lvlText w:val="%4."/>
      <w:lvlJc w:val="left"/>
      <w:pPr>
        <w:ind w:left="2520" w:firstLine="0"/>
      </w:pPr>
    </w:lvl>
    <w:lvl w:ilvl="4" w:tplc="BE4020A4">
      <w:start w:val="1"/>
      <w:numFmt w:val="lowerLetter"/>
      <w:lvlText w:val="%5."/>
      <w:lvlJc w:val="left"/>
      <w:pPr>
        <w:ind w:left="3240" w:firstLine="0"/>
      </w:pPr>
    </w:lvl>
    <w:lvl w:ilvl="5" w:tplc="A1DE53FA">
      <w:start w:val="1"/>
      <w:numFmt w:val="lowerRoman"/>
      <w:lvlText w:val="%6."/>
      <w:lvlJc w:val="left"/>
      <w:pPr>
        <w:ind w:left="4140" w:firstLine="0"/>
      </w:pPr>
    </w:lvl>
    <w:lvl w:ilvl="6" w:tplc="F4E46E24">
      <w:start w:val="1"/>
      <w:numFmt w:val="decimal"/>
      <w:lvlText w:val="%7."/>
      <w:lvlJc w:val="left"/>
      <w:pPr>
        <w:ind w:left="4680" w:firstLine="0"/>
      </w:pPr>
    </w:lvl>
    <w:lvl w:ilvl="7" w:tplc="BB0C568A">
      <w:start w:val="1"/>
      <w:numFmt w:val="lowerLetter"/>
      <w:lvlText w:val="%8."/>
      <w:lvlJc w:val="left"/>
      <w:pPr>
        <w:ind w:left="5400" w:firstLine="0"/>
      </w:pPr>
    </w:lvl>
    <w:lvl w:ilvl="8" w:tplc="809AFECA">
      <w:start w:val="1"/>
      <w:numFmt w:val="lowerRoman"/>
      <w:lvlText w:val="%9."/>
      <w:lvlJc w:val="left"/>
      <w:pPr>
        <w:ind w:left="6300" w:firstLine="0"/>
      </w:pPr>
    </w:lvl>
  </w:abstractNum>
  <w:abstractNum w:abstractNumId="7">
    <w:nsid w:val="5A5003CA"/>
    <w:multiLevelType w:val="hybridMultilevel"/>
    <w:tmpl w:val="2292A162"/>
    <w:name w:val="Нумерованный список 3"/>
    <w:lvl w:ilvl="0" w:tplc="B09CDA54">
      <w:numFmt w:val="bullet"/>
      <w:lvlText w:val=""/>
      <w:lvlJc w:val="left"/>
      <w:pPr>
        <w:ind w:left="360" w:firstLine="0"/>
      </w:pPr>
      <w:rPr>
        <w:rFonts w:ascii="Symbol" w:eastAsia="Symbol" w:hAnsi="Symbol" w:cs="Symbol"/>
      </w:rPr>
    </w:lvl>
    <w:lvl w:ilvl="1" w:tplc="4A061CB6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BB2C04C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317A5A40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B2E23948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D62AAC1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FE0B2F4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CD32740C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670EE1D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">
    <w:nsid w:val="60420EAD"/>
    <w:multiLevelType w:val="hybridMultilevel"/>
    <w:tmpl w:val="84D66E02"/>
    <w:name w:val="Нумерованный список 10"/>
    <w:lvl w:ilvl="0" w:tplc="AB02EE02">
      <w:numFmt w:val="bullet"/>
      <w:lvlText w:val=""/>
      <w:lvlJc w:val="left"/>
      <w:pPr>
        <w:ind w:left="360" w:firstLine="0"/>
      </w:pPr>
      <w:rPr>
        <w:rFonts w:ascii="Symbol" w:eastAsia="Symbol" w:hAnsi="Symbol" w:cs="Symbol"/>
      </w:rPr>
    </w:lvl>
    <w:lvl w:ilvl="1" w:tplc="4BC642E8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3DF07FE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8041FF6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958E05F0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24E0144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2BDE2F46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14E6F9EC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7970484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9">
    <w:nsid w:val="6601140B"/>
    <w:multiLevelType w:val="hybridMultilevel"/>
    <w:tmpl w:val="5494420C"/>
    <w:lvl w:ilvl="0" w:tplc="3B5A712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A187B1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5D67A3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8A30D1F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C728A8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8172655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CE498D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A5A867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8E4364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0">
    <w:nsid w:val="7E4B6868"/>
    <w:multiLevelType w:val="hybridMultilevel"/>
    <w:tmpl w:val="5FF013F8"/>
    <w:name w:val="Нумерованный список 7"/>
    <w:lvl w:ilvl="0" w:tplc="56464BA0">
      <w:start w:val="2"/>
      <w:numFmt w:val="decimal"/>
      <w:lvlText w:val="%1."/>
      <w:lvlJc w:val="left"/>
      <w:pPr>
        <w:ind w:left="360" w:firstLine="0"/>
      </w:pPr>
    </w:lvl>
    <w:lvl w:ilvl="1" w:tplc="8F1242B4">
      <w:start w:val="1"/>
      <w:numFmt w:val="lowerLetter"/>
      <w:lvlText w:val="%2."/>
      <w:lvlJc w:val="left"/>
      <w:pPr>
        <w:ind w:left="1080" w:firstLine="0"/>
      </w:pPr>
    </w:lvl>
    <w:lvl w:ilvl="2" w:tplc="6D920688">
      <w:start w:val="1"/>
      <w:numFmt w:val="lowerRoman"/>
      <w:lvlText w:val="%3."/>
      <w:lvlJc w:val="left"/>
      <w:pPr>
        <w:ind w:left="1980" w:firstLine="0"/>
      </w:pPr>
    </w:lvl>
    <w:lvl w:ilvl="3" w:tplc="066EF106">
      <w:start w:val="1"/>
      <w:numFmt w:val="decimal"/>
      <w:lvlText w:val="%4."/>
      <w:lvlJc w:val="left"/>
      <w:pPr>
        <w:ind w:left="2520" w:firstLine="0"/>
      </w:pPr>
    </w:lvl>
    <w:lvl w:ilvl="4" w:tplc="194CF570">
      <w:start w:val="1"/>
      <w:numFmt w:val="lowerLetter"/>
      <w:lvlText w:val="%5."/>
      <w:lvlJc w:val="left"/>
      <w:pPr>
        <w:ind w:left="3240" w:firstLine="0"/>
      </w:pPr>
    </w:lvl>
    <w:lvl w:ilvl="5" w:tplc="57C452AE">
      <w:start w:val="1"/>
      <w:numFmt w:val="lowerRoman"/>
      <w:lvlText w:val="%6."/>
      <w:lvlJc w:val="left"/>
      <w:pPr>
        <w:ind w:left="4140" w:firstLine="0"/>
      </w:pPr>
    </w:lvl>
    <w:lvl w:ilvl="6" w:tplc="759A197A">
      <w:start w:val="1"/>
      <w:numFmt w:val="decimal"/>
      <w:lvlText w:val="%7."/>
      <w:lvlJc w:val="left"/>
      <w:pPr>
        <w:ind w:left="4680" w:firstLine="0"/>
      </w:pPr>
    </w:lvl>
    <w:lvl w:ilvl="7" w:tplc="CB26E784">
      <w:start w:val="1"/>
      <w:numFmt w:val="lowerLetter"/>
      <w:lvlText w:val="%8."/>
      <w:lvlJc w:val="left"/>
      <w:pPr>
        <w:ind w:left="5400" w:firstLine="0"/>
      </w:pPr>
    </w:lvl>
    <w:lvl w:ilvl="8" w:tplc="3686069E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8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endnotePr>
    <w:numFmt w:val="decimal"/>
  </w:endnotePr>
  <w:compat>
    <w:doNotUseHTMLParagraphAutoSpacing/>
    <w:useFELayout/>
  </w:compat>
  <w:rsids>
    <w:rsidRoot w:val="00DD12C1"/>
    <w:rsid w:val="00171FE5"/>
    <w:rsid w:val="002572FE"/>
    <w:rsid w:val="00295CDE"/>
    <w:rsid w:val="004C606C"/>
    <w:rsid w:val="007112D3"/>
    <w:rsid w:val="007230F0"/>
    <w:rsid w:val="008109D5"/>
    <w:rsid w:val="00886394"/>
    <w:rsid w:val="008A549D"/>
    <w:rsid w:val="00DD12C1"/>
    <w:rsid w:val="00E80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49D"/>
  </w:style>
  <w:style w:type="paragraph" w:styleId="1">
    <w:name w:val="heading 1"/>
    <w:basedOn w:val="a"/>
    <w:next w:val="a"/>
    <w:qFormat/>
    <w:rsid w:val="008A549D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rsid w:val="008A549D"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8A549D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A549D"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qFormat/>
    <w:rsid w:val="008A549D"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rsid w:val="008A549D"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ConsPlusTitle">
    <w:name w:val="ConsPlusTitle"/>
    <w:qFormat/>
    <w:rsid w:val="008A549D"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qFormat/>
    <w:rsid w:val="008A549D"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lang w:eastAsia="ru-RU"/>
    </w:rPr>
  </w:style>
  <w:style w:type="paragraph" w:styleId="20">
    <w:name w:val="Body Text Indent 2"/>
    <w:basedOn w:val="a"/>
    <w:qFormat/>
    <w:rsid w:val="008A549D"/>
    <w:pPr>
      <w:widowControl/>
      <w:pBdr>
        <w:top w:val="nil"/>
        <w:left w:val="nil"/>
        <w:bottom w:val="nil"/>
        <w:right w:val="nil"/>
        <w:between w:val="nil"/>
      </w:pBdr>
      <w:ind w:firstLine="709"/>
      <w:jc w:val="both"/>
    </w:pPr>
    <w:rPr>
      <w:rFonts w:eastAsia="Times New Roman"/>
      <w:kern w:val="0"/>
      <w:sz w:val="24"/>
      <w:szCs w:val="24"/>
      <w:lang w:eastAsia="ru-RU"/>
    </w:rPr>
  </w:style>
  <w:style w:type="paragraph" w:styleId="a5">
    <w:name w:val="No Spacing"/>
    <w:qFormat/>
    <w:rsid w:val="008A549D"/>
    <w:pPr>
      <w:widowControl/>
      <w:pBdr>
        <w:top w:val="nil"/>
        <w:left w:val="nil"/>
        <w:bottom w:val="nil"/>
        <w:right w:val="nil"/>
        <w:between w:val="nil"/>
      </w:pBdr>
    </w:pPr>
    <w:rPr>
      <w:rFonts w:ascii="Calibri" w:hAnsi="Calibri" w:cs="Calibri"/>
      <w:sz w:val="22"/>
      <w:szCs w:val="22"/>
      <w:lang w:eastAsia="ru-RU"/>
    </w:rPr>
  </w:style>
  <w:style w:type="character" w:styleId="a6">
    <w:name w:val="Hyperlink"/>
    <w:rsid w:val="008A549D"/>
    <w:rPr>
      <w:color w:val="0000FF"/>
      <w:u w:val="single"/>
    </w:rPr>
  </w:style>
  <w:style w:type="paragraph" w:styleId="a7">
    <w:name w:val="Balloon Text"/>
    <w:basedOn w:val="a"/>
    <w:link w:val="a8"/>
    <w:uiPriority w:val="99"/>
    <w:rsid w:val="002572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572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ConsPlusTitle">
    <w:name w:val="ConsPlusTitle"/>
    <w:qFormat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qFormat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lang w:eastAsia="ru-RU"/>
    </w:rPr>
  </w:style>
  <w:style w:type="paragraph" w:styleId="20">
    <w:name w:val="Body Text Indent 2"/>
    <w:basedOn w:val="a"/>
    <w:qFormat/>
    <w:pPr>
      <w:widowControl/>
      <w:pBdr>
        <w:top w:val="nil"/>
        <w:left w:val="nil"/>
        <w:bottom w:val="nil"/>
        <w:right w:val="nil"/>
        <w:between w:val="nil"/>
      </w:pBdr>
      <w:ind w:firstLine="709"/>
      <w:jc w:val="both"/>
    </w:pPr>
    <w:rPr>
      <w:rFonts w:eastAsia="Times New Roman"/>
      <w:kern w:val="0"/>
      <w:sz w:val="24"/>
      <w:szCs w:val="24"/>
      <w:lang w:eastAsia="ru-RU"/>
    </w:rPr>
  </w:style>
  <w:style w:type="paragraph" w:styleId="a5">
    <w:name w:val="No Spacing"/>
    <w:qFormat/>
    <w:pPr>
      <w:widowControl/>
      <w:pBdr>
        <w:top w:val="nil"/>
        <w:left w:val="nil"/>
        <w:bottom w:val="nil"/>
        <w:right w:val="nil"/>
        <w:between w:val="nil"/>
      </w:pBdr>
    </w:pPr>
    <w:rPr>
      <w:rFonts w:ascii="Calibri" w:hAnsi="Calibri" w:cs="Calibri"/>
      <w:sz w:val="22"/>
      <w:szCs w:val="22"/>
      <w:lang w:eastAsia="ru-RU"/>
    </w:rPr>
  </w:style>
  <w:style w:type="character" w:styleId="a6">
    <w:name w:val="Hyperlink"/>
    <w:rPr>
      <w:color w:val="0000FF"/>
      <w:u w:val="single"/>
    </w:rPr>
  </w:style>
  <w:style w:type="paragraph" w:styleId="a7">
    <w:name w:val="Balloon Text"/>
    <w:basedOn w:val="a"/>
    <w:link w:val="a8"/>
    <w:uiPriority w:val="99"/>
    <w:rsid w:val="002572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572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46002-5249-42DC-9F9B-2BD9FA46A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3081</Words>
  <Characters>17563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8</cp:revision>
  <cp:lastPrinted>2021-01-21T06:38:00Z</cp:lastPrinted>
  <dcterms:created xsi:type="dcterms:W3CDTF">2021-01-15T11:26:00Z</dcterms:created>
  <dcterms:modified xsi:type="dcterms:W3CDTF">2021-01-21T06:46:00Z</dcterms:modified>
</cp:coreProperties>
</file>