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94" w:rsidRPr="000B4EEB" w:rsidRDefault="009175DC" w:rsidP="00A76FA9">
      <w:pPr>
        <w:widowControl w:val="0"/>
        <w:jc w:val="center"/>
        <w:rPr>
          <w:sz w:val="20"/>
          <w:szCs w:val="20"/>
        </w:rPr>
      </w:pPr>
      <w:r>
        <w:rPr>
          <w:noProof/>
          <w:sz w:val="28"/>
          <w:szCs w:val="28"/>
        </w:rPr>
        <w:drawing>
          <wp:inline distT="0" distB="0" distL="0" distR="0">
            <wp:extent cx="723900" cy="952500"/>
            <wp:effectExtent l="0" t="0" r="0" b="0"/>
            <wp:docPr id="1"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900" cy="952500"/>
                    </a:xfrm>
                    <a:prstGeom prst="rect">
                      <a:avLst/>
                    </a:prstGeom>
                    <a:noFill/>
                    <a:ln>
                      <a:noFill/>
                    </a:ln>
                  </pic:spPr>
                </pic:pic>
              </a:graphicData>
            </a:graphic>
          </wp:inline>
        </w:drawing>
      </w:r>
    </w:p>
    <w:p w:rsidR="00623194" w:rsidRPr="000B4EEB" w:rsidRDefault="00623194" w:rsidP="000B4EEB">
      <w:pPr>
        <w:widowControl w:val="0"/>
        <w:jc w:val="center"/>
        <w:rPr>
          <w:sz w:val="20"/>
          <w:szCs w:val="20"/>
        </w:rPr>
      </w:pPr>
    </w:p>
    <w:p w:rsidR="00623194" w:rsidRPr="00A76FA9" w:rsidRDefault="00623194" w:rsidP="000B4EEB">
      <w:pPr>
        <w:widowControl w:val="0"/>
        <w:ind w:left="-720" w:firstLine="180"/>
        <w:rPr>
          <w:b/>
          <w:bCs/>
          <w:sz w:val="36"/>
          <w:szCs w:val="36"/>
        </w:rPr>
      </w:pPr>
      <w:r w:rsidRPr="00A76FA9">
        <w:rPr>
          <w:b/>
          <w:bCs/>
          <w:sz w:val="36"/>
          <w:szCs w:val="36"/>
        </w:rPr>
        <w:t xml:space="preserve">АДМИНИСТРАЦИЯ </w:t>
      </w:r>
      <w:r w:rsidR="00A76FA9" w:rsidRPr="00A76FA9">
        <w:rPr>
          <w:b/>
          <w:bCs/>
          <w:sz w:val="36"/>
          <w:szCs w:val="36"/>
        </w:rPr>
        <w:t>БОЛЬШЕИЖМОРСКОГО</w:t>
      </w:r>
      <w:r w:rsidRPr="00A76FA9">
        <w:rPr>
          <w:b/>
          <w:bCs/>
          <w:sz w:val="36"/>
          <w:szCs w:val="36"/>
        </w:rPr>
        <w:t xml:space="preserve"> СЕЛЬСОВЕТА</w:t>
      </w:r>
    </w:p>
    <w:p w:rsidR="00623194" w:rsidRPr="00A76FA9" w:rsidRDefault="00623194" w:rsidP="000B4EEB">
      <w:pPr>
        <w:widowControl w:val="0"/>
        <w:ind w:left="-360"/>
        <w:jc w:val="center"/>
        <w:rPr>
          <w:b/>
          <w:bCs/>
          <w:sz w:val="36"/>
          <w:szCs w:val="36"/>
        </w:rPr>
      </w:pPr>
      <w:r w:rsidRPr="00A76FA9">
        <w:rPr>
          <w:b/>
          <w:bCs/>
          <w:sz w:val="36"/>
          <w:szCs w:val="36"/>
        </w:rPr>
        <w:t>ЗЕМЕТЧИНСКОГО РАЙОНА ПЕНЗЕНСКОЙ ОБЛАСТИ</w:t>
      </w:r>
    </w:p>
    <w:p w:rsidR="00623194" w:rsidRPr="000B4EEB" w:rsidRDefault="00623194" w:rsidP="000B4EEB">
      <w:pPr>
        <w:widowControl w:val="0"/>
        <w:jc w:val="center"/>
        <w:rPr>
          <w:b/>
          <w:bCs/>
          <w:sz w:val="32"/>
          <w:szCs w:val="32"/>
        </w:rPr>
      </w:pPr>
    </w:p>
    <w:p w:rsidR="00623194" w:rsidRDefault="00623194" w:rsidP="000B4EEB">
      <w:pPr>
        <w:widowControl w:val="0"/>
        <w:jc w:val="center"/>
        <w:rPr>
          <w:b/>
          <w:bCs/>
          <w:sz w:val="32"/>
          <w:szCs w:val="32"/>
        </w:rPr>
      </w:pPr>
      <w:r w:rsidRPr="000B4EEB">
        <w:rPr>
          <w:b/>
          <w:bCs/>
          <w:sz w:val="32"/>
          <w:szCs w:val="32"/>
        </w:rPr>
        <w:t>ПОСТАНОВЛЕНИЕ</w:t>
      </w:r>
    </w:p>
    <w:p w:rsidR="00623194" w:rsidRDefault="00623194" w:rsidP="00CC312E">
      <w:pPr>
        <w:rPr>
          <w:sz w:val="28"/>
          <w:szCs w:val="28"/>
        </w:rPr>
      </w:pPr>
    </w:p>
    <w:p w:rsidR="00623194" w:rsidRDefault="00623194" w:rsidP="005F72CA">
      <w:pPr>
        <w:rPr>
          <w:color w:val="FF0000"/>
          <w:sz w:val="28"/>
          <w:szCs w:val="28"/>
        </w:rPr>
      </w:pPr>
      <w:r>
        <w:rPr>
          <w:sz w:val="28"/>
          <w:szCs w:val="28"/>
        </w:rPr>
        <w:t xml:space="preserve">                                                    </w:t>
      </w:r>
      <w:r w:rsidR="00A76FA9">
        <w:rPr>
          <w:sz w:val="28"/>
          <w:szCs w:val="28"/>
        </w:rPr>
        <w:t>о</w:t>
      </w:r>
      <w:r>
        <w:rPr>
          <w:sz w:val="28"/>
          <w:szCs w:val="28"/>
        </w:rPr>
        <w:t>т</w:t>
      </w:r>
      <w:r w:rsidR="00A76FA9">
        <w:rPr>
          <w:sz w:val="28"/>
          <w:szCs w:val="28"/>
        </w:rPr>
        <w:t xml:space="preserve"> 22</w:t>
      </w:r>
      <w:r>
        <w:rPr>
          <w:sz w:val="28"/>
          <w:szCs w:val="28"/>
        </w:rPr>
        <w:t xml:space="preserve"> .03.</w:t>
      </w:r>
      <w:r w:rsidRPr="00CC312E">
        <w:rPr>
          <w:sz w:val="28"/>
          <w:szCs w:val="28"/>
        </w:rPr>
        <w:t>20</w:t>
      </w:r>
      <w:r>
        <w:rPr>
          <w:sz w:val="28"/>
          <w:szCs w:val="28"/>
        </w:rPr>
        <w:t xml:space="preserve">21       </w:t>
      </w:r>
      <w:r w:rsidRPr="00CC312E">
        <w:rPr>
          <w:sz w:val="28"/>
          <w:szCs w:val="28"/>
        </w:rPr>
        <w:t xml:space="preserve">№ </w:t>
      </w:r>
      <w:r w:rsidR="00796FA8">
        <w:rPr>
          <w:sz w:val="28"/>
          <w:szCs w:val="28"/>
        </w:rPr>
        <w:t>26</w:t>
      </w:r>
    </w:p>
    <w:p w:rsidR="00623194" w:rsidRPr="005F72CA" w:rsidRDefault="00623194" w:rsidP="00A76FA9">
      <w:pPr>
        <w:jc w:val="center"/>
        <w:rPr>
          <w:color w:val="FF0000"/>
          <w:sz w:val="28"/>
          <w:szCs w:val="28"/>
        </w:rPr>
      </w:pPr>
      <w:r w:rsidRPr="000B4EEB">
        <w:rPr>
          <w:sz w:val="28"/>
          <w:szCs w:val="28"/>
        </w:rPr>
        <w:t>с.</w:t>
      </w:r>
      <w:r w:rsidR="00A76FA9">
        <w:rPr>
          <w:sz w:val="28"/>
          <w:szCs w:val="28"/>
        </w:rPr>
        <w:t>Большая Ижмора</w:t>
      </w:r>
    </w:p>
    <w:p w:rsidR="00623194" w:rsidRPr="00CC312E" w:rsidRDefault="00623194" w:rsidP="00CC312E">
      <w:pPr>
        <w:rPr>
          <w:b/>
          <w:bCs/>
          <w:color w:val="000000"/>
        </w:rPr>
      </w:pPr>
    </w:p>
    <w:p w:rsidR="00623194" w:rsidRPr="00CC312E" w:rsidRDefault="00623194" w:rsidP="00CC312E">
      <w:pPr>
        <w:rPr>
          <w:b/>
          <w:bCs/>
          <w:color w:val="000000"/>
        </w:rPr>
      </w:pPr>
    </w:p>
    <w:p w:rsidR="00623194" w:rsidRPr="00A76FA9" w:rsidRDefault="00623194" w:rsidP="002A57B4">
      <w:pPr>
        <w:jc w:val="center"/>
        <w:rPr>
          <w:sz w:val="28"/>
          <w:szCs w:val="28"/>
        </w:rPr>
      </w:pPr>
      <w:r w:rsidRPr="00A76FA9">
        <w:rPr>
          <w:b/>
          <w:bCs/>
          <w:color w:val="000000"/>
          <w:sz w:val="28"/>
          <w:szCs w:val="28"/>
        </w:rPr>
        <w:t>Об утверждении паспорта безопасности территории</w:t>
      </w:r>
    </w:p>
    <w:p w:rsidR="00623194" w:rsidRPr="00A76FA9" w:rsidRDefault="00623194" w:rsidP="002A57B4">
      <w:pPr>
        <w:jc w:val="center"/>
        <w:rPr>
          <w:b/>
          <w:bCs/>
          <w:color w:val="000000"/>
          <w:sz w:val="28"/>
          <w:szCs w:val="28"/>
        </w:rPr>
      </w:pPr>
      <w:r w:rsidRPr="00A76FA9">
        <w:rPr>
          <w:b/>
          <w:bCs/>
          <w:color w:val="000000"/>
          <w:sz w:val="28"/>
          <w:szCs w:val="28"/>
        </w:rPr>
        <w:t>муниципального образования</w:t>
      </w:r>
      <w:r w:rsidR="00A76FA9">
        <w:rPr>
          <w:b/>
          <w:bCs/>
          <w:color w:val="000000"/>
          <w:sz w:val="28"/>
          <w:szCs w:val="28"/>
        </w:rPr>
        <w:t xml:space="preserve"> « Большеижморский</w:t>
      </w:r>
      <w:r w:rsidRPr="00A76FA9">
        <w:rPr>
          <w:b/>
          <w:bCs/>
          <w:color w:val="000000"/>
          <w:sz w:val="28"/>
          <w:szCs w:val="28"/>
        </w:rPr>
        <w:t xml:space="preserve"> сельсовет </w:t>
      </w:r>
    </w:p>
    <w:p w:rsidR="00623194" w:rsidRPr="00A76FA9" w:rsidRDefault="00623194" w:rsidP="002A57B4">
      <w:pPr>
        <w:jc w:val="center"/>
        <w:rPr>
          <w:sz w:val="28"/>
          <w:szCs w:val="28"/>
        </w:rPr>
      </w:pPr>
      <w:r w:rsidRPr="00A76FA9">
        <w:rPr>
          <w:b/>
          <w:bCs/>
          <w:color w:val="000000"/>
          <w:sz w:val="28"/>
          <w:szCs w:val="28"/>
        </w:rPr>
        <w:t>Земетчинского района Пензенской области»</w:t>
      </w:r>
    </w:p>
    <w:p w:rsidR="00623194" w:rsidRPr="00A76FA9" w:rsidRDefault="00623194" w:rsidP="00CC312E">
      <w:pPr>
        <w:spacing w:before="100" w:beforeAutospacing="1" w:after="100" w:afterAutospacing="1"/>
        <w:jc w:val="both"/>
        <w:rPr>
          <w:sz w:val="28"/>
          <w:szCs w:val="28"/>
        </w:rPr>
      </w:pPr>
      <w:r w:rsidRPr="00A76FA9">
        <w:rPr>
          <w:sz w:val="28"/>
          <w:szCs w:val="28"/>
        </w:rPr>
        <w:t xml:space="preserve">    В соответствии с приказом МЧС России от 25 октября 2004 года № 484 «Об утверждении типового паспорта безопасности территорий субъектов Российской Федерации и муниципальных образований», Указом Президента РФ от 11.07.2004 г. № 868 «Вопросы Министерства РФ по делам гражданской обороны, чрезвычайным ситуациям и ликвидации последствий стихийных бедствий», </w:t>
      </w:r>
    </w:p>
    <w:p w:rsidR="00623194" w:rsidRPr="00A76FA9" w:rsidRDefault="00623194" w:rsidP="00CC312E">
      <w:pPr>
        <w:spacing w:before="100" w:beforeAutospacing="1" w:after="100" w:afterAutospacing="1"/>
        <w:rPr>
          <w:sz w:val="28"/>
          <w:szCs w:val="28"/>
        </w:rPr>
      </w:pPr>
      <w:r w:rsidRPr="00A76FA9">
        <w:rPr>
          <w:sz w:val="28"/>
          <w:szCs w:val="28"/>
        </w:rPr>
        <w:t>1. Разработать и утвердить паспорт безопасности территории МО «</w:t>
      </w:r>
      <w:r w:rsidR="00A76FA9">
        <w:rPr>
          <w:sz w:val="28"/>
          <w:szCs w:val="28"/>
        </w:rPr>
        <w:t>Большеижморский</w:t>
      </w:r>
      <w:r w:rsidRPr="00A76FA9">
        <w:rPr>
          <w:sz w:val="28"/>
          <w:szCs w:val="28"/>
        </w:rPr>
        <w:t xml:space="preserve"> сельсовет Земетчинского района Пензенской области» (Приложение).</w:t>
      </w:r>
    </w:p>
    <w:p w:rsidR="00623194" w:rsidRPr="00A76FA9" w:rsidRDefault="00623194" w:rsidP="00CC312E">
      <w:pPr>
        <w:spacing w:before="100" w:beforeAutospacing="1" w:after="100" w:afterAutospacing="1"/>
        <w:rPr>
          <w:sz w:val="28"/>
          <w:szCs w:val="28"/>
        </w:rPr>
      </w:pPr>
      <w:r w:rsidRPr="00A76FA9">
        <w:rPr>
          <w:sz w:val="28"/>
          <w:szCs w:val="28"/>
        </w:rPr>
        <w:t xml:space="preserve">2. Данное постановление опубликовать на официальном сайте администрации </w:t>
      </w:r>
      <w:r w:rsidR="00A76FA9">
        <w:rPr>
          <w:sz w:val="28"/>
          <w:szCs w:val="28"/>
        </w:rPr>
        <w:t>Большеижморского</w:t>
      </w:r>
      <w:r w:rsidRPr="00A76FA9">
        <w:rPr>
          <w:sz w:val="28"/>
          <w:szCs w:val="28"/>
        </w:rPr>
        <w:t xml:space="preserve"> сельсовета</w:t>
      </w:r>
      <w:r w:rsidR="00A76FA9">
        <w:rPr>
          <w:sz w:val="28"/>
          <w:szCs w:val="28"/>
        </w:rPr>
        <w:t xml:space="preserve"> </w:t>
      </w:r>
      <w:r w:rsidRPr="00A76FA9">
        <w:rPr>
          <w:sz w:val="28"/>
          <w:szCs w:val="28"/>
          <w:lang w:val="en-US"/>
        </w:rPr>
        <w:t>www</w:t>
      </w:r>
      <w:r w:rsidRPr="00A76FA9">
        <w:rPr>
          <w:sz w:val="28"/>
          <w:szCs w:val="28"/>
        </w:rPr>
        <w:t>.</w:t>
      </w:r>
      <w:r w:rsidR="00A76FA9">
        <w:rPr>
          <w:sz w:val="28"/>
          <w:szCs w:val="28"/>
          <w:lang w:val="en-US" w:eastAsia="en-US"/>
        </w:rPr>
        <w:t>bolsheizhmor</w:t>
      </w:r>
      <w:r w:rsidRPr="00A76FA9">
        <w:rPr>
          <w:sz w:val="28"/>
          <w:szCs w:val="28"/>
          <w:lang w:val="en-US" w:eastAsia="en-US"/>
        </w:rPr>
        <w:t>sky</w:t>
      </w:r>
      <w:r w:rsidRPr="00A76FA9">
        <w:rPr>
          <w:sz w:val="28"/>
          <w:szCs w:val="28"/>
          <w:lang w:eastAsia="en-US"/>
        </w:rPr>
        <w:t>.</w:t>
      </w:r>
      <w:r w:rsidRPr="00A76FA9">
        <w:rPr>
          <w:sz w:val="28"/>
          <w:szCs w:val="28"/>
          <w:lang w:val="en-US" w:eastAsia="en-US"/>
        </w:rPr>
        <w:t>zemetchino</w:t>
      </w:r>
      <w:r w:rsidRPr="00A76FA9">
        <w:rPr>
          <w:sz w:val="28"/>
          <w:szCs w:val="28"/>
          <w:lang w:eastAsia="en-US"/>
        </w:rPr>
        <w:t>.</w:t>
      </w:r>
      <w:r w:rsidRPr="00A76FA9">
        <w:rPr>
          <w:sz w:val="28"/>
          <w:szCs w:val="28"/>
          <w:lang w:val="en-US" w:eastAsia="en-US"/>
        </w:rPr>
        <w:t>pnzreg</w:t>
      </w:r>
      <w:r w:rsidRPr="00A76FA9">
        <w:rPr>
          <w:sz w:val="28"/>
          <w:szCs w:val="28"/>
          <w:lang w:eastAsia="en-US"/>
        </w:rPr>
        <w:t>.</w:t>
      </w:r>
      <w:r w:rsidRPr="00A76FA9">
        <w:rPr>
          <w:sz w:val="28"/>
          <w:szCs w:val="28"/>
          <w:lang w:val="en-US" w:eastAsia="en-US"/>
        </w:rPr>
        <w:t>ru</w:t>
      </w:r>
    </w:p>
    <w:p w:rsidR="00623194" w:rsidRPr="00A76FA9" w:rsidRDefault="00623194" w:rsidP="00CC312E">
      <w:pPr>
        <w:spacing w:before="100" w:beforeAutospacing="1" w:after="100" w:afterAutospacing="1"/>
        <w:rPr>
          <w:sz w:val="28"/>
          <w:szCs w:val="28"/>
        </w:rPr>
      </w:pPr>
      <w:r w:rsidRPr="00A76FA9">
        <w:rPr>
          <w:sz w:val="28"/>
          <w:szCs w:val="28"/>
        </w:rPr>
        <w:t xml:space="preserve">3. Контроль, за исполнением настоящего постановления возложить на </w:t>
      </w:r>
      <w:r w:rsidR="00A76FA9">
        <w:rPr>
          <w:sz w:val="28"/>
          <w:szCs w:val="28"/>
        </w:rPr>
        <w:t>и.о главы</w:t>
      </w:r>
      <w:r w:rsidRPr="00A76FA9">
        <w:rPr>
          <w:sz w:val="28"/>
          <w:szCs w:val="28"/>
        </w:rPr>
        <w:t xml:space="preserve"> администрации </w:t>
      </w:r>
      <w:r w:rsidR="00A76FA9">
        <w:rPr>
          <w:sz w:val="28"/>
          <w:szCs w:val="28"/>
        </w:rPr>
        <w:t>Н.Ю. Белоусову</w:t>
      </w:r>
      <w:r w:rsidRPr="00A76FA9">
        <w:rPr>
          <w:sz w:val="28"/>
          <w:szCs w:val="28"/>
        </w:rPr>
        <w:t>.</w:t>
      </w:r>
    </w:p>
    <w:p w:rsidR="00623194" w:rsidRPr="00A76FA9" w:rsidRDefault="00623194" w:rsidP="00CC312E">
      <w:pPr>
        <w:spacing w:before="100" w:beforeAutospacing="1" w:after="100" w:afterAutospacing="1"/>
        <w:rPr>
          <w:sz w:val="28"/>
          <w:szCs w:val="28"/>
        </w:rPr>
      </w:pPr>
    </w:p>
    <w:p w:rsidR="00623194" w:rsidRPr="00A76FA9" w:rsidRDefault="00A76FA9" w:rsidP="00CC312E">
      <w:pPr>
        <w:spacing w:before="100" w:beforeAutospacing="1" w:after="100" w:afterAutospacing="1"/>
        <w:rPr>
          <w:b/>
          <w:bCs/>
          <w:sz w:val="28"/>
          <w:szCs w:val="28"/>
        </w:rPr>
      </w:pPr>
      <w:r>
        <w:rPr>
          <w:sz w:val="28"/>
          <w:szCs w:val="28"/>
        </w:rPr>
        <w:t>И.о. главы</w:t>
      </w:r>
      <w:r w:rsidR="00623194" w:rsidRPr="00A76FA9">
        <w:rPr>
          <w:sz w:val="28"/>
          <w:szCs w:val="28"/>
        </w:rPr>
        <w:t xml:space="preserve">  администрации                                                             </w:t>
      </w:r>
      <w:r>
        <w:rPr>
          <w:sz w:val="28"/>
          <w:szCs w:val="28"/>
        </w:rPr>
        <w:t>Н.Ю. Белоусова</w:t>
      </w:r>
    </w:p>
    <w:p w:rsidR="00623194" w:rsidRPr="00A76FA9" w:rsidRDefault="00623194" w:rsidP="001000F5">
      <w:pPr>
        <w:sectPr w:rsidR="00623194" w:rsidRPr="00A76FA9" w:rsidSect="00037FF8">
          <w:headerReference w:type="default" r:id="rId8"/>
          <w:pgSz w:w="11906" w:h="16838"/>
          <w:pgMar w:top="284" w:right="284" w:bottom="1134" w:left="1134" w:header="397" w:footer="284" w:gutter="0"/>
          <w:cols w:space="709"/>
        </w:sect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2"/>
        <w:gridCol w:w="5352"/>
      </w:tblGrid>
      <w:tr w:rsidR="007905B8" w:rsidRPr="00A76FA9" w:rsidTr="003622AC">
        <w:tc>
          <w:tcPr>
            <w:tcW w:w="5352" w:type="dxa"/>
          </w:tcPr>
          <w:p w:rsidR="003622AC" w:rsidRPr="00A76FA9" w:rsidRDefault="003622AC" w:rsidP="001000F5">
            <w:r w:rsidRPr="00A76FA9">
              <w:lastRenderedPageBreak/>
              <w:t xml:space="preserve">СОГЛАСОВАНО:  </w:t>
            </w:r>
          </w:p>
          <w:p w:rsidR="003622AC" w:rsidRPr="00A76FA9" w:rsidRDefault="003622AC" w:rsidP="003622AC">
            <w:pPr>
              <w:autoSpaceDE w:val="0"/>
              <w:autoSpaceDN w:val="0"/>
            </w:pPr>
            <w:r w:rsidRPr="00A76FA9">
              <w:t xml:space="preserve"> Главный специалист по вопросам</w:t>
            </w:r>
          </w:p>
          <w:p w:rsidR="003622AC" w:rsidRPr="00A76FA9" w:rsidRDefault="003622AC" w:rsidP="003622AC">
            <w:pPr>
              <w:autoSpaceDE w:val="0"/>
              <w:autoSpaceDN w:val="0"/>
              <w:ind w:right="-368"/>
            </w:pPr>
            <w:r w:rsidRPr="00A76FA9">
              <w:t xml:space="preserve">Безопасности, делам ГО и ЧС                                                                                          </w:t>
            </w:r>
          </w:p>
          <w:p w:rsidR="003622AC" w:rsidRPr="00A76FA9" w:rsidRDefault="003622AC" w:rsidP="003622AC">
            <w:pPr>
              <w:autoSpaceDE w:val="0"/>
              <w:autoSpaceDN w:val="0"/>
              <w:ind w:right="-368"/>
            </w:pPr>
            <w:r w:rsidRPr="00A76FA9">
              <w:t xml:space="preserve">администрации Земетчинского                                                                                        </w:t>
            </w:r>
          </w:p>
          <w:p w:rsidR="003622AC" w:rsidRPr="00A76FA9" w:rsidRDefault="003622AC" w:rsidP="003622AC">
            <w:pPr>
              <w:autoSpaceDE w:val="0"/>
              <w:autoSpaceDN w:val="0"/>
              <w:ind w:right="-368"/>
            </w:pPr>
            <w:r w:rsidRPr="00A76FA9">
              <w:t xml:space="preserve">Пензенской  области </w:t>
            </w:r>
          </w:p>
          <w:p w:rsidR="003622AC" w:rsidRPr="00A76FA9" w:rsidRDefault="003622AC" w:rsidP="003622AC">
            <w:pPr>
              <w:autoSpaceDE w:val="0"/>
              <w:autoSpaceDN w:val="0"/>
              <w:ind w:right="-368"/>
            </w:pPr>
            <w:r w:rsidRPr="00A76FA9">
              <w:t xml:space="preserve">_______________ С.И. Юняшин  </w:t>
            </w:r>
          </w:p>
          <w:p w:rsidR="003622AC" w:rsidRPr="00A76FA9" w:rsidRDefault="003622AC" w:rsidP="003622AC">
            <w:pPr>
              <w:autoSpaceDE w:val="0"/>
              <w:autoSpaceDN w:val="0"/>
              <w:ind w:right="-368"/>
            </w:pPr>
          </w:p>
          <w:p w:rsidR="003622AC" w:rsidRPr="00A76FA9" w:rsidRDefault="003622AC" w:rsidP="003622AC">
            <w:pPr>
              <w:autoSpaceDE w:val="0"/>
              <w:autoSpaceDN w:val="0"/>
              <w:ind w:right="-368"/>
            </w:pPr>
            <w:r w:rsidRPr="00A76FA9">
              <w:t xml:space="preserve">«______»_____________2021 г.                </w:t>
            </w:r>
          </w:p>
          <w:p w:rsidR="003622AC" w:rsidRPr="00A76FA9" w:rsidRDefault="003622AC" w:rsidP="003622AC">
            <w:pPr>
              <w:autoSpaceDE w:val="0"/>
              <w:autoSpaceDN w:val="0"/>
              <w:ind w:right="-368"/>
            </w:pPr>
          </w:p>
          <w:p w:rsidR="007905B8" w:rsidRPr="00A76FA9" w:rsidRDefault="007905B8" w:rsidP="003622AC"/>
        </w:tc>
        <w:tc>
          <w:tcPr>
            <w:tcW w:w="5352" w:type="dxa"/>
          </w:tcPr>
          <w:p w:rsidR="003622AC" w:rsidRPr="00A76FA9" w:rsidRDefault="003622AC" w:rsidP="003622AC">
            <w:pPr>
              <w:autoSpaceDE w:val="0"/>
              <w:autoSpaceDN w:val="0"/>
            </w:pPr>
            <w:r w:rsidRPr="00A76FA9">
              <w:t xml:space="preserve">УТВЕРЖДАЮ:                                                                                                                                 </w:t>
            </w:r>
          </w:p>
          <w:p w:rsidR="003622AC" w:rsidRPr="00A76FA9" w:rsidRDefault="00A76FA9" w:rsidP="003622AC">
            <w:pPr>
              <w:autoSpaceDE w:val="0"/>
              <w:autoSpaceDN w:val="0"/>
            </w:pPr>
            <w:r>
              <w:t xml:space="preserve">  И.о. г</w:t>
            </w:r>
            <w:r w:rsidR="003622AC" w:rsidRPr="00A76FA9">
              <w:t>лав</w:t>
            </w:r>
            <w:r>
              <w:t>ы</w:t>
            </w:r>
            <w:r w:rsidR="003622AC" w:rsidRPr="00A76FA9">
              <w:t xml:space="preserve"> администрации </w:t>
            </w:r>
            <w:r>
              <w:t>Большеижморского</w:t>
            </w:r>
            <w:r w:rsidR="003622AC" w:rsidRPr="00A76FA9">
              <w:t xml:space="preserve"> сельсовета</w:t>
            </w:r>
          </w:p>
          <w:p w:rsidR="003622AC" w:rsidRPr="00A76FA9" w:rsidRDefault="003622AC" w:rsidP="003622AC">
            <w:pPr>
              <w:autoSpaceDE w:val="0"/>
              <w:autoSpaceDN w:val="0"/>
              <w:ind w:right="-368"/>
            </w:pPr>
            <w:r w:rsidRPr="00A76FA9">
              <w:t xml:space="preserve">__________________ </w:t>
            </w:r>
            <w:r w:rsidR="00A76FA9">
              <w:t>Н.Ю. Белоусова</w:t>
            </w:r>
          </w:p>
          <w:p w:rsidR="003622AC" w:rsidRPr="00A76FA9" w:rsidRDefault="003622AC" w:rsidP="003622AC">
            <w:pPr>
              <w:autoSpaceDE w:val="0"/>
              <w:autoSpaceDN w:val="0"/>
              <w:ind w:right="-368"/>
            </w:pPr>
          </w:p>
          <w:p w:rsidR="003622AC" w:rsidRPr="00A76FA9" w:rsidRDefault="003622AC" w:rsidP="003622AC">
            <w:pPr>
              <w:autoSpaceDE w:val="0"/>
              <w:autoSpaceDN w:val="0"/>
              <w:ind w:right="-368"/>
            </w:pPr>
          </w:p>
          <w:p w:rsidR="003622AC" w:rsidRPr="00A76FA9" w:rsidRDefault="003622AC" w:rsidP="003622AC">
            <w:pPr>
              <w:autoSpaceDE w:val="0"/>
              <w:autoSpaceDN w:val="0"/>
              <w:ind w:right="-368"/>
            </w:pPr>
            <w:r w:rsidRPr="00A76FA9">
              <w:t>«______»_________________2021 г.</w:t>
            </w:r>
          </w:p>
          <w:p w:rsidR="007905B8" w:rsidRPr="00A76FA9" w:rsidRDefault="007905B8" w:rsidP="001000F5"/>
        </w:tc>
      </w:tr>
      <w:tr w:rsidR="007905B8" w:rsidRPr="00A76FA9" w:rsidTr="003622AC">
        <w:tc>
          <w:tcPr>
            <w:tcW w:w="5352" w:type="dxa"/>
          </w:tcPr>
          <w:p w:rsidR="007905B8" w:rsidRPr="00A76FA9" w:rsidRDefault="007905B8" w:rsidP="003622AC">
            <w:pPr>
              <w:autoSpaceDE w:val="0"/>
              <w:autoSpaceDN w:val="0"/>
              <w:ind w:right="-368"/>
            </w:pPr>
          </w:p>
        </w:tc>
        <w:tc>
          <w:tcPr>
            <w:tcW w:w="5352" w:type="dxa"/>
          </w:tcPr>
          <w:p w:rsidR="007905B8" w:rsidRPr="00A76FA9" w:rsidRDefault="007905B8" w:rsidP="001000F5"/>
        </w:tc>
      </w:tr>
    </w:tbl>
    <w:p w:rsidR="00623194" w:rsidRPr="00A76FA9" w:rsidRDefault="00623194" w:rsidP="001000F5"/>
    <w:p w:rsidR="00623194" w:rsidRPr="00A76FA9" w:rsidRDefault="00623194" w:rsidP="001000F5"/>
    <w:p w:rsidR="00623194" w:rsidRPr="00A76FA9" w:rsidRDefault="00623194" w:rsidP="001000F5"/>
    <w:p w:rsidR="00623194" w:rsidRPr="00A76FA9" w:rsidRDefault="00623194" w:rsidP="001000F5"/>
    <w:p w:rsidR="00623194" w:rsidRPr="00A76FA9" w:rsidRDefault="00623194" w:rsidP="001000F5"/>
    <w:p w:rsidR="00623194" w:rsidRPr="00A76FA9" w:rsidRDefault="00623194" w:rsidP="001000F5"/>
    <w:p w:rsidR="00623194" w:rsidRPr="00A76FA9" w:rsidRDefault="00623194" w:rsidP="00EF13B0">
      <w:pPr>
        <w:autoSpaceDE w:val="0"/>
        <w:autoSpaceDN w:val="0"/>
        <w:sectPr w:rsidR="00623194" w:rsidRPr="00A76FA9" w:rsidSect="00037FF8">
          <w:pgSz w:w="11906" w:h="16838"/>
          <w:pgMar w:top="1134" w:right="284" w:bottom="284" w:left="1134" w:header="397" w:footer="284" w:gutter="0"/>
          <w:cols w:space="709"/>
        </w:sectPr>
      </w:pPr>
    </w:p>
    <w:p w:rsidR="00623194" w:rsidRPr="00A76FA9" w:rsidRDefault="00623194" w:rsidP="001D6EB2">
      <w:pPr>
        <w:autoSpaceDE w:val="0"/>
        <w:autoSpaceDN w:val="0"/>
        <w:ind w:right="-368"/>
      </w:pPr>
    </w:p>
    <w:p w:rsidR="00623194" w:rsidRPr="00A76FA9" w:rsidRDefault="00623194" w:rsidP="001D6EB2">
      <w:pPr>
        <w:autoSpaceDE w:val="0"/>
        <w:autoSpaceDN w:val="0"/>
        <w:ind w:right="-368"/>
      </w:pPr>
    </w:p>
    <w:p w:rsidR="00623194" w:rsidRPr="00A76FA9" w:rsidRDefault="00623194" w:rsidP="001D6EB2">
      <w:pPr>
        <w:autoSpaceDE w:val="0"/>
        <w:autoSpaceDN w:val="0"/>
        <w:ind w:right="-368"/>
      </w:pPr>
    </w:p>
    <w:p w:rsidR="00623194" w:rsidRPr="00A76FA9" w:rsidRDefault="00623194" w:rsidP="001D6EB2">
      <w:pPr>
        <w:autoSpaceDE w:val="0"/>
        <w:autoSpaceDN w:val="0"/>
        <w:ind w:right="-368"/>
      </w:pPr>
    </w:p>
    <w:p w:rsidR="00623194" w:rsidRPr="00A76FA9" w:rsidRDefault="00623194" w:rsidP="00A76FA9">
      <w:pPr>
        <w:jc w:val="center"/>
        <w:rPr>
          <w:b/>
          <w:bCs/>
          <w:color w:val="000000"/>
        </w:rPr>
      </w:pPr>
      <w:r w:rsidRPr="00A76FA9">
        <w:rPr>
          <w:b/>
          <w:bCs/>
          <w:color w:val="000000"/>
        </w:rPr>
        <w:t>ПАСПОРТ</w:t>
      </w:r>
    </w:p>
    <w:p w:rsidR="00623194" w:rsidRPr="00A76FA9" w:rsidRDefault="00623194" w:rsidP="00A76FA9">
      <w:pPr>
        <w:jc w:val="center"/>
        <w:rPr>
          <w:b/>
          <w:bCs/>
          <w:color w:val="000000"/>
        </w:rPr>
      </w:pPr>
      <w:r w:rsidRPr="00A76FA9">
        <w:rPr>
          <w:b/>
          <w:bCs/>
          <w:color w:val="000000"/>
        </w:rPr>
        <w:t>безопасности территории</w:t>
      </w:r>
      <w:r w:rsidR="00A76FA9">
        <w:rPr>
          <w:b/>
          <w:bCs/>
          <w:color w:val="000000"/>
        </w:rPr>
        <w:t xml:space="preserve"> </w:t>
      </w:r>
      <w:r w:rsidRPr="00A76FA9">
        <w:rPr>
          <w:b/>
          <w:bCs/>
          <w:color w:val="000000"/>
        </w:rPr>
        <w:t>муниципального образования</w:t>
      </w:r>
    </w:p>
    <w:p w:rsidR="00623194" w:rsidRPr="00A76FA9" w:rsidRDefault="00623194" w:rsidP="00A76FA9">
      <w:pPr>
        <w:jc w:val="center"/>
        <w:rPr>
          <w:b/>
          <w:bCs/>
          <w:color w:val="000000"/>
        </w:rPr>
      </w:pPr>
      <w:r w:rsidRPr="00A76FA9">
        <w:rPr>
          <w:b/>
          <w:bCs/>
          <w:color w:val="000000"/>
        </w:rPr>
        <w:t>«</w:t>
      </w:r>
      <w:r w:rsidR="00A76FA9">
        <w:rPr>
          <w:b/>
          <w:bCs/>
          <w:color w:val="000000"/>
        </w:rPr>
        <w:t>Большеижморский</w:t>
      </w:r>
      <w:r w:rsidRPr="00A76FA9">
        <w:rPr>
          <w:b/>
          <w:bCs/>
          <w:color w:val="000000"/>
        </w:rPr>
        <w:t xml:space="preserve"> сельсовета Земетчинского района Пензенской области»</w:t>
      </w:r>
    </w:p>
    <w:p w:rsidR="00623194" w:rsidRPr="00A76FA9" w:rsidRDefault="00623194" w:rsidP="00500F04">
      <w:pPr>
        <w:jc w:val="center"/>
        <w:rPr>
          <w:b/>
          <w:bCs/>
          <w:color w:val="000000"/>
        </w:rPr>
      </w:pPr>
    </w:p>
    <w:p w:rsidR="00623194" w:rsidRPr="00A76FA9" w:rsidRDefault="00623194" w:rsidP="00500F04">
      <w:pPr>
        <w:jc w:val="center"/>
        <w:rPr>
          <w:b/>
          <w:bCs/>
          <w:color w:val="000000"/>
        </w:rPr>
      </w:pPr>
    </w:p>
    <w:p w:rsidR="00623194" w:rsidRPr="00A76FA9" w:rsidRDefault="00623194" w:rsidP="00500F04">
      <w:pPr>
        <w:jc w:val="center"/>
        <w:rPr>
          <w:b/>
          <w:bCs/>
          <w:color w:val="000000"/>
        </w:rPr>
      </w:pPr>
    </w:p>
    <w:p w:rsidR="00623194" w:rsidRPr="00A76FA9" w:rsidRDefault="00623194" w:rsidP="00500F04">
      <w:pPr>
        <w:jc w:val="center"/>
        <w:rPr>
          <w:b/>
          <w:bCs/>
          <w:color w:val="000000"/>
        </w:rPr>
      </w:pPr>
    </w:p>
    <w:p w:rsidR="00623194" w:rsidRPr="00A76FA9" w:rsidRDefault="00623194" w:rsidP="00500F04">
      <w:pPr>
        <w:jc w:val="center"/>
        <w:rPr>
          <w:b/>
          <w:bCs/>
          <w:color w:val="000000"/>
        </w:rPr>
      </w:pPr>
    </w:p>
    <w:p w:rsidR="00623194" w:rsidRPr="00A76FA9" w:rsidRDefault="00623194" w:rsidP="00500F04">
      <w:pPr>
        <w:jc w:val="center"/>
        <w:rPr>
          <w:b/>
          <w:bCs/>
          <w:color w:val="000000"/>
        </w:rPr>
      </w:pPr>
    </w:p>
    <w:p w:rsidR="00623194" w:rsidRPr="00A76FA9" w:rsidRDefault="00623194" w:rsidP="00500F04">
      <w:pPr>
        <w:jc w:val="center"/>
        <w:rPr>
          <w:b/>
          <w:bCs/>
          <w:color w:val="000000"/>
        </w:rPr>
      </w:pPr>
    </w:p>
    <w:p w:rsidR="00623194" w:rsidRPr="00A76FA9" w:rsidRDefault="00623194" w:rsidP="00500F04">
      <w:pPr>
        <w:jc w:val="center"/>
        <w:rPr>
          <w:b/>
          <w:bCs/>
          <w:color w:val="000000"/>
        </w:rPr>
      </w:pPr>
    </w:p>
    <w:p w:rsidR="00623194" w:rsidRPr="00A76FA9" w:rsidRDefault="00623194" w:rsidP="00500F04">
      <w:pPr>
        <w:jc w:val="center"/>
        <w:rPr>
          <w:b/>
          <w:bCs/>
          <w:color w:val="000000"/>
        </w:rPr>
      </w:pPr>
    </w:p>
    <w:p w:rsidR="00623194" w:rsidRPr="00A76FA9" w:rsidRDefault="00623194" w:rsidP="00500F04">
      <w:pPr>
        <w:jc w:val="center"/>
        <w:sectPr w:rsidR="00623194" w:rsidRPr="00A76FA9" w:rsidSect="00037FF8">
          <w:pgSz w:w="11906" w:h="16838"/>
          <w:pgMar w:top="1134" w:right="284" w:bottom="284" w:left="1134" w:header="397" w:footer="284" w:gutter="0"/>
          <w:cols w:space="709"/>
        </w:sectPr>
      </w:pPr>
      <w:r w:rsidRPr="00A76FA9">
        <w:rPr>
          <w:b/>
          <w:bCs/>
          <w:color w:val="000000"/>
        </w:rPr>
        <w:t>2021 г.</w:t>
      </w:r>
    </w:p>
    <w:p w:rsidR="00623194" w:rsidRPr="00A76FA9" w:rsidRDefault="00623194" w:rsidP="00500F04">
      <w:pPr>
        <w:autoSpaceDE w:val="0"/>
        <w:autoSpaceDN w:val="0"/>
        <w:jc w:val="both"/>
      </w:pPr>
      <w:r w:rsidRPr="00A76FA9">
        <w:lastRenderedPageBreak/>
        <w:t xml:space="preserve">    Паспорт безопасности муниципальног</w:t>
      </w:r>
      <w:r w:rsidR="002C6E5C" w:rsidRPr="00A76FA9">
        <w:t>о образования «</w:t>
      </w:r>
      <w:r w:rsidR="00A76FA9">
        <w:t>Большеижморский</w:t>
      </w:r>
      <w:r w:rsidR="002C6E5C" w:rsidRPr="00A76FA9">
        <w:t xml:space="preserve"> сельсовет</w:t>
      </w:r>
      <w:r w:rsidRPr="00A76FA9">
        <w:t xml:space="preserve"> Земетчинского района Пензенской области» разработан согласно приказа  Министерства Российской Федерации по делам гражданской обороны, чрезвычайным ситуациям и ликвидации последствий стихийных бедствий от 25 октября 2004 года № 484 «Об утверждении типового паспорта безопасности территорий субъектов Российской Федерации  и муниципальных образований».</w:t>
      </w:r>
    </w:p>
    <w:p w:rsidR="00623194" w:rsidRPr="00A76FA9" w:rsidRDefault="00623194" w:rsidP="00500F04">
      <w:pPr>
        <w:autoSpaceDE w:val="0"/>
        <w:autoSpaceDN w:val="0"/>
        <w:jc w:val="both"/>
      </w:pPr>
    </w:p>
    <w:p w:rsidR="002C6E5C" w:rsidRPr="00A76FA9" w:rsidRDefault="00623194" w:rsidP="00500F04">
      <w:pPr>
        <w:autoSpaceDE w:val="0"/>
        <w:autoSpaceDN w:val="0"/>
        <w:jc w:val="both"/>
      </w:pPr>
      <w:r w:rsidRPr="00A76FA9">
        <w:t xml:space="preserve">Паспорт безопасности </w:t>
      </w:r>
      <w:r w:rsidR="002C6E5C" w:rsidRPr="00A76FA9">
        <w:t>муниципального образования «</w:t>
      </w:r>
      <w:r w:rsidR="00A76FA9">
        <w:t>Большеижморский</w:t>
      </w:r>
      <w:r w:rsidR="002C6E5C" w:rsidRPr="00A76FA9">
        <w:t xml:space="preserve"> сельсовет</w:t>
      </w:r>
      <w:r w:rsidRPr="00A76FA9">
        <w:t xml:space="preserve"> Земетчинского района Пензенской области</w:t>
      </w:r>
      <w:r w:rsidR="002C6E5C" w:rsidRPr="00A76FA9">
        <w:t>»</w:t>
      </w:r>
      <w:r w:rsidRPr="00A76FA9">
        <w:t xml:space="preserve">  включает в себя: </w:t>
      </w:r>
    </w:p>
    <w:p w:rsidR="00623194" w:rsidRPr="00A76FA9" w:rsidRDefault="00623194" w:rsidP="00500F04">
      <w:pPr>
        <w:autoSpaceDE w:val="0"/>
        <w:autoSpaceDN w:val="0"/>
        <w:jc w:val="both"/>
      </w:pPr>
      <w:r w:rsidRPr="00A76FA9">
        <w:t>титульный лист:</w:t>
      </w:r>
    </w:p>
    <w:p w:rsidR="00623194" w:rsidRPr="00A76FA9" w:rsidRDefault="00623194" w:rsidP="00500F04">
      <w:pPr>
        <w:autoSpaceDE w:val="0"/>
        <w:autoSpaceDN w:val="0"/>
        <w:jc w:val="both"/>
      </w:pPr>
      <w:r w:rsidRPr="00A76FA9">
        <w:t xml:space="preserve">Раздел </w:t>
      </w:r>
      <w:r w:rsidRPr="00A76FA9">
        <w:rPr>
          <w:lang w:val="en-US"/>
        </w:rPr>
        <w:t>I</w:t>
      </w:r>
      <w:r w:rsidRPr="00A76FA9">
        <w:t>. «Общая характеристика территории»;</w:t>
      </w:r>
    </w:p>
    <w:p w:rsidR="00623194" w:rsidRPr="00A76FA9" w:rsidRDefault="00623194" w:rsidP="00500F04">
      <w:pPr>
        <w:autoSpaceDE w:val="0"/>
        <w:autoSpaceDN w:val="0"/>
        <w:jc w:val="both"/>
      </w:pPr>
      <w:r w:rsidRPr="00A76FA9">
        <w:t xml:space="preserve">Раздел  </w:t>
      </w:r>
      <w:r w:rsidRPr="00A76FA9">
        <w:rPr>
          <w:lang w:val="en-US"/>
        </w:rPr>
        <w:t>II</w:t>
      </w:r>
      <w:r w:rsidRPr="00A76FA9">
        <w:t>. «Характеристика опасных  объектов на территории»;</w:t>
      </w:r>
    </w:p>
    <w:p w:rsidR="00623194" w:rsidRPr="00A76FA9" w:rsidRDefault="00623194" w:rsidP="00500F04">
      <w:pPr>
        <w:autoSpaceDE w:val="0"/>
        <w:autoSpaceDN w:val="0"/>
        <w:jc w:val="both"/>
      </w:pPr>
      <w:r w:rsidRPr="00A76FA9">
        <w:t xml:space="preserve">Раздел </w:t>
      </w:r>
      <w:r w:rsidRPr="00A76FA9">
        <w:rPr>
          <w:lang w:val="en-US"/>
        </w:rPr>
        <w:t>III</w:t>
      </w:r>
      <w:r w:rsidRPr="00A76FA9">
        <w:t>. «Показатели риска природных чрезвычайных ситуаций»;</w:t>
      </w:r>
    </w:p>
    <w:p w:rsidR="00623194" w:rsidRPr="00A76FA9" w:rsidRDefault="00623194" w:rsidP="00500F04">
      <w:pPr>
        <w:autoSpaceDE w:val="0"/>
        <w:autoSpaceDN w:val="0"/>
        <w:jc w:val="both"/>
      </w:pPr>
      <w:r w:rsidRPr="00A76FA9">
        <w:t xml:space="preserve">Раздел </w:t>
      </w:r>
      <w:r w:rsidRPr="00A76FA9">
        <w:rPr>
          <w:lang w:val="en-US"/>
        </w:rPr>
        <w:t>IV</w:t>
      </w:r>
      <w:r w:rsidRPr="00A76FA9">
        <w:t>. «Показатели рисков техногенных чрезвычайных ситуаций»</w:t>
      </w:r>
    </w:p>
    <w:p w:rsidR="00623194" w:rsidRPr="00A76FA9" w:rsidRDefault="00623194" w:rsidP="00500F04">
      <w:pPr>
        <w:autoSpaceDE w:val="0"/>
        <w:autoSpaceDN w:val="0"/>
        <w:jc w:val="both"/>
      </w:pPr>
      <w:r w:rsidRPr="00A76FA9">
        <w:t xml:space="preserve">Раздел </w:t>
      </w:r>
      <w:r w:rsidRPr="00A76FA9">
        <w:rPr>
          <w:lang w:val="en-US"/>
        </w:rPr>
        <w:t>V</w:t>
      </w:r>
      <w:r w:rsidRPr="00A76FA9">
        <w:t>. «Показатели рисков биолого – социальных чрезвычайных ситуаций»;</w:t>
      </w:r>
    </w:p>
    <w:p w:rsidR="00623194" w:rsidRPr="00A76FA9" w:rsidRDefault="00623194" w:rsidP="00500F04">
      <w:pPr>
        <w:autoSpaceDE w:val="0"/>
        <w:autoSpaceDN w:val="0"/>
        <w:jc w:val="both"/>
      </w:pPr>
      <w:r w:rsidRPr="00A76FA9">
        <w:t xml:space="preserve">Раздел </w:t>
      </w:r>
      <w:r w:rsidRPr="00A76FA9">
        <w:rPr>
          <w:lang w:val="en-US"/>
        </w:rPr>
        <w:t>VI</w:t>
      </w:r>
      <w:r w:rsidRPr="00A76FA9">
        <w:t>. «Характеристика организационно – технических мероприятий по за</w:t>
      </w:r>
      <w:r w:rsidR="007905B8" w:rsidRPr="00A76FA9">
        <w:t xml:space="preserve">щите населения, предупреждению </w:t>
      </w:r>
      <w:r w:rsidRPr="00A76FA9">
        <w:t>Чрезвычайных ситуации на территории»;</w:t>
      </w:r>
    </w:p>
    <w:p w:rsidR="00623194" w:rsidRPr="00A76FA9" w:rsidRDefault="00623194" w:rsidP="00500F04">
      <w:pPr>
        <w:autoSpaceDE w:val="0"/>
        <w:autoSpaceDN w:val="0"/>
        <w:jc w:val="both"/>
      </w:pPr>
      <w:r w:rsidRPr="00A76FA9">
        <w:t>Раздел</w:t>
      </w:r>
      <w:r w:rsidRPr="00A76FA9">
        <w:rPr>
          <w:lang w:val="en-US"/>
        </w:rPr>
        <w:t>VII</w:t>
      </w:r>
      <w:r w:rsidRPr="00A76FA9">
        <w:t>. «Расчетно – пояснительная записка.</w:t>
      </w:r>
    </w:p>
    <w:p w:rsidR="00623194" w:rsidRPr="00A76FA9" w:rsidRDefault="00623194" w:rsidP="00500F04">
      <w:pPr>
        <w:autoSpaceDE w:val="0"/>
        <w:autoSpaceDN w:val="0"/>
        <w:jc w:val="both"/>
      </w:pPr>
    </w:p>
    <w:p w:rsidR="00623194" w:rsidRPr="00A76FA9" w:rsidRDefault="00623194" w:rsidP="00500F04">
      <w:pPr>
        <w:autoSpaceDE w:val="0"/>
        <w:autoSpaceDN w:val="0"/>
        <w:jc w:val="both"/>
      </w:pPr>
      <w:r w:rsidRPr="00A76FA9">
        <w:t xml:space="preserve">   Паспорт безопасности разработан на 19 марта 2021 года в двух экземплярах. Первый экземпляр хранится в администрации </w:t>
      </w:r>
      <w:r w:rsidR="00A76FA9">
        <w:t>Большеижморского</w:t>
      </w:r>
      <w:r w:rsidRPr="00A76FA9">
        <w:t xml:space="preserve"> сельсовета, второй в секторе по профилактике правонарушений, взаимодействию с правоохранительными органами, вопросам безопасности, делам ГО и ЧС администрации Земетчинского района Пензенской области.</w:t>
      </w:r>
    </w:p>
    <w:p w:rsidR="00623194" w:rsidRPr="00A76FA9" w:rsidRDefault="00623194" w:rsidP="00500F04">
      <w:pPr>
        <w:autoSpaceDE w:val="0"/>
        <w:autoSpaceDN w:val="0"/>
        <w:jc w:val="both"/>
      </w:pPr>
      <w:r w:rsidRPr="00A76FA9">
        <w:t xml:space="preserve">   Выполнение заложенных в паспорте безопасности мероприятий по снижению риска и последствий  чрезвычайных ситуаций позволит в большинстве случаев значительно снизить ущерб, наносимый возможными на территории </w:t>
      </w:r>
      <w:r w:rsidR="00A76FA9">
        <w:t>Большеижморского</w:t>
      </w:r>
      <w:r w:rsidRPr="00A76FA9">
        <w:t xml:space="preserve"> сельсовета Земетчинского района чрезвычайными ситуациями, жизни и здоровью  населения, народному хозяйству, окружающей природной среде.</w:t>
      </w:r>
    </w:p>
    <w:p w:rsidR="00623194" w:rsidRPr="00A76FA9" w:rsidRDefault="00623194" w:rsidP="00500F04">
      <w:pPr>
        <w:autoSpaceDE w:val="0"/>
        <w:autoSpaceDN w:val="0"/>
        <w:jc w:val="both"/>
      </w:pPr>
    </w:p>
    <w:p w:rsidR="00623194" w:rsidRPr="00A76FA9" w:rsidRDefault="00623194" w:rsidP="00500F04">
      <w:pPr>
        <w:autoSpaceDE w:val="0"/>
        <w:autoSpaceDN w:val="0"/>
        <w:jc w:val="both"/>
      </w:pPr>
      <w:r w:rsidRPr="00A76FA9">
        <w:t xml:space="preserve">  Разработчик паспорта безопасности: - администрация </w:t>
      </w:r>
      <w:r w:rsidR="00A76FA9">
        <w:t>Большеижморского</w:t>
      </w:r>
      <w:r w:rsidRPr="00A76FA9">
        <w:t xml:space="preserve"> сельсовета Земетчинского района Пензенской области. </w:t>
      </w:r>
    </w:p>
    <w:p w:rsidR="00623194" w:rsidRPr="00A76FA9" w:rsidRDefault="00623194" w:rsidP="00500F04">
      <w:pPr>
        <w:autoSpaceDE w:val="0"/>
        <w:autoSpaceDN w:val="0"/>
        <w:jc w:val="both"/>
      </w:pPr>
    </w:p>
    <w:p w:rsidR="00623194" w:rsidRPr="00A76FA9" w:rsidRDefault="00623194" w:rsidP="005A49B8">
      <w:pPr>
        <w:jc w:val="right"/>
        <w:rPr>
          <w:b/>
          <w:bCs/>
        </w:rPr>
      </w:pPr>
    </w:p>
    <w:p w:rsidR="00623194" w:rsidRPr="00A76FA9" w:rsidRDefault="00623194" w:rsidP="005A49B8">
      <w:pPr>
        <w:jc w:val="center"/>
      </w:pPr>
    </w:p>
    <w:p w:rsidR="00623194" w:rsidRPr="00A76FA9" w:rsidRDefault="00623194" w:rsidP="005A49B8">
      <w:pPr>
        <w:jc w:val="center"/>
      </w:pPr>
    </w:p>
    <w:p w:rsidR="00623194" w:rsidRPr="00A76FA9" w:rsidRDefault="00623194" w:rsidP="005A49B8">
      <w:pPr>
        <w:jc w:val="center"/>
      </w:pPr>
    </w:p>
    <w:p w:rsidR="00623194" w:rsidRPr="00A76FA9" w:rsidRDefault="00623194" w:rsidP="00A847B2">
      <w:pPr>
        <w:spacing w:before="100" w:beforeAutospacing="1" w:after="100" w:afterAutospacing="1"/>
      </w:pPr>
    </w:p>
    <w:p w:rsidR="007905B8" w:rsidRPr="00A76FA9" w:rsidRDefault="007905B8" w:rsidP="001000F5">
      <w:pPr>
        <w:numPr>
          <w:ilvl w:val="0"/>
          <w:numId w:val="2"/>
        </w:numPr>
        <w:autoSpaceDE w:val="0"/>
        <w:autoSpaceDN w:val="0"/>
        <w:spacing w:after="240"/>
        <w:jc w:val="center"/>
        <w:rPr>
          <w:b/>
          <w:bCs/>
        </w:rPr>
        <w:sectPr w:rsidR="007905B8" w:rsidRPr="00A76FA9" w:rsidSect="00037FF8">
          <w:headerReference w:type="default" r:id="rId9"/>
          <w:pgSz w:w="11906" w:h="16838"/>
          <w:pgMar w:top="1134" w:right="284" w:bottom="284" w:left="1134" w:header="532" w:footer="284" w:gutter="0"/>
          <w:cols w:space="709"/>
        </w:sectPr>
      </w:pPr>
    </w:p>
    <w:p w:rsidR="00623194" w:rsidRPr="00A76FA9" w:rsidRDefault="00623194" w:rsidP="003622AC">
      <w:pPr>
        <w:autoSpaceDE w:val="0"/>
        <w:autoSpaceDN w:val="0"/>
        <w:spacing w:after="240"/>
        <w:ind w:left="360"/>
        <w:rPr>
          <w:b/>
          <w:bCs/>
        </w:rPr>
      </w:pPr>
    </w:p>
    <w:p w:rsidR="00623194" w:rsidRPr="00A76FA9" w:rsidRDefault="00623194" w:rsidP="003622AC">
      <w:pPr>
        <w:numPr>
          <w:ilvl w:val="0"/>
          <w:numId w:val="39"/>
        </w:numPr>
        <w:autoSpaceDE w:val="0"/>
        <w:autoSpaceDN w:val="0"/>
        <w:spacing w:after="240"/>
        <w:jc w:val="center"/>
        <w:rPr>
          <w:b/>
          <w:bCs/>
        </w:rPr>
      </w:pPr>
      <w:r w:rsidRPr="00A76FA9">
        <w:rPr>
          <w:b/>
          <w:bCs/>
        </w:rPr>
        <w:t>ОБЩАЯ ХАРАКТЕРИСТИКА ТЕРРИТОРИИ</w:t>
      </w:r>
    </w:p>
    <w:p w:rsidR="00623194" w:rsidRPr="00A76FA9" w:rsidRDefault="00623194" w:rsidP="001000F5">
      <w:pPr>
        <w:autoSpaceDE w:val="0"/>
        <w:autoSpaceDN w:val="0"/>
        <w:spacing w:after="240"/>
        <w:ind w:left="1080"/>
        <w:jc w:val="center"/>
        <w:rPr>
          <w:b/>
          <w:bCs/>
        </w:rPr>
      </w:pPr>
      <w:r w:rsidRPr="00A76FA9">
        <w:rPr>
          <w:b/>
          <w:bCs/>
        </w:rPr>
        <w:t>МО «</w:t>
      </w:r>
      <w:r w:rsidR="00A76FA9">
        <w:rPr>
          <w:b/>
          <w:bCs/>
        </w:rPr>
        <w:t>Большеижморский</w:t>
      </w:r>
      <w:r w:rsidRPr="00A76FA9">
        <w:rPr>
          <w:b/>
          <w:bCs/>
        </w:rPr>
        <w:t xml:space="preserve"> сельсовет Земетчинского района Пензенской области»</w:t>
      </w:r>
    </w:p>
    <w:tbl>
      <w:tblPr>
        <w:tblW w:w="15148"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88"/>
        <w:gridCol w:w="9788"/>
        <w:gridCol w:w="2693"/>
        <w:gridCol w:w="2079"/>
      </w:tblGrid>
      <w:tr w:rsidR="00623194" w:rsidRPr="00A76FA9">
        <w:trPr>
          <w:cantSplit/>
        </w:trPr>
        <w:tc>
          <w:tcPr>
            <w:tcW w:w="10376" w:type="dxa"/>
            <w:gridSpan w:val="2"/>
            <w:vMerge w:val="restart"/>
            <w:vAlign w:val="center"/>
          </w:tcPr>
          <w:p w:rsidR="00623194" w:rsidRPr="00A76FA9" w:rsidRDefault="00623194" w:rsidP="00CC312E">
            <w:pPr>
              <w:autoSpaceDE w:val="0"/>
              <w:autoSpaceDN w:val="0"/>
              <w:jc w:val="center"/>
            </w:pPr>
            <w:r w:rsidRPr="00A76FA9">
              <w:t>Наименование показателя</w:t>
            </w:r>
          </w:p>
        </w:tc>
        <w:tc>
          <w:tcPr>
            <w:tcW w:w="4772" w:type="dxa"/>
            <w:gridSpan w:val="2"/>
          </w:tcPr>
          <w:p w:rsidR="00623194" w:rsidRPr="00A76FA9" w:rsidRDefault="00623194" w:rsidP="00CC312E">
            <w:pPr>
              <w:autoSpaceDE w:val="0"/>
              <w:autoSpaceDN w:val="0"/>
              <w:jc w:val="center"/>
            </w:pPr>
            <w:r w:rsidRPr="00A76FA9">
              <w:t>Значение показателя</w:t>
            </w:r>
          </w:p>
        </w:tc>
      </w:tr>
      <w:tr w:rsidR="00623194" w:rsidRPr="00A76FA9">
        <w:trPr>
          <w:cantSplit/>
        </w:trPr>
        <w:tc>
          <w:tcPr>
            <w:tcW w:w="10376" w:type="dxa"/>
            <w:gridSpan w:val="2"/>
            <w:vMerge/>
          </w:tcPr>
          <w:p w:rsidR="00623194" w:rsidRPr="00A76FA9" w:rsidRDefault="00623194" w:rsidP="00CC312E">
            <w:pPr>
              <w:autoSpaceDE w:val="0"/>
              <w:autoSpaceDN w:val="0"/>
            </w:pPr>
          </w:p>
        </w:tc>
        <w:tc>
          <w:tcPr>
            <w:tcW w:w="2693" w:type="dxa"/>
          </w:tcPr>
          <w:p w:rsidR="00623194" w:rsidRPr="00A76FA9" w:rsidRDefault="00623194" w:rsidP="00CC312E">
            <w:pPr>
              <w:autoSpaceDE w:val="0"/>
              <w:autoSpaceDN w:val="0"/>
              <w:jc w:val="center"/>
            </w:pPr>
            <w:r w:rsidRPr="00A76FA9">
              <w:t>на момент разработки паспорта</w:t>
            </w:r>
          </w:p>
        </w:tc>
        <w:tc>
          <w:tcPr>
            <w:tcW w:w="2079" w:type="dxa"/>
          </w:tcPr>
          <w:p w:rsidR="00623194" w:rsidRPr="00A76FA9" w:rsidRDefault="00623194" w:rsidP="00CC312E">
            <w:pPr>
              <w:autoSpaceDE w:val="0"/>
              <w:autoSpaceDN w:val="0"/>
              <w:jc w:val="center"/>
            </w:pPr>
            <w:r w:rsidRPr="00A76FA9">
              <w:t>через пять лет</w:t>
            </w:r>
          </w:p>
        </w:tc>
      </w:tr>
      <w:tr w:rsidR="00623194" w:rsidRPr="00A76FA9">
        <w:tc>
          <w:tcPr>
            <w:tcW w:w="10376" w:type="dxa"/>
            <w:gridSpan w:val="2"/>
            <w:vAlign w:val="center"/>
          </w:tcPr>
          <w:p w:rsidR="00623194" w:rsidRPr="00A76FA9" w:rsidRDefault="00623194" w:rsidP="00CC312E">
            <w:pPr>
              <w:autoSpaceDE w:val="0"/>
              <w:autoSpaceDN w:val="0"/>
              <w:jc w:val="center"/>
            </w:pPr>
            <w:r w:rsidRPr="00A76FA9">
              <w:t>1</w:t>
            </w:r>
          </w:p>
        </w:tc>
        <w:tc>
          <w:tcPr>
            <w:tcW w:w="2693" w:type="dxa"/>
            <w:vAlign w:val="center"/>
          </w:tcPr>
          <w:p w:rsidR="00623194" w:rsidRPr="00A76FA9" w:rsidRDefault="00623194" w:rsidP="00CC312E">
            <w:pPr>
              <w:autoSpaceDE w:val="0"/>
              <w:autoSpaceDN w:val="0"/>
              <w:jc w:val="center"/>
              <w:rPr>
                <w:color w:val="FF0000"/>
              </w:rPr>
            </w:pPr>
            <w:r w:rsidRPr="00A76FA9">
              <w:rPr>
                <w:color w:val="000000"/>
              </w:rPr>
              <w:t>2</w:t>
            </w:r>
          </w:p>
        </w:tc>
        <w:tc>
          <w:tcPr>
            <w:tcW w:w="2079" w:type="dxa"/>
            <w:vAlign w:val="center"/>
          </w:tcPr>
          <w:p w:rsidR="00623194" w:rsidRPr="00A76FA9" w:rsidRDefault="00623194" w:rsidP="00CC312E">
            <w:pPr>
              <w:autoSpaceDE w:val="0"/>
              <w:autoSpaceDN w:val="0"/>
              <w:jc w:val="center"/>
            </w:pPr>
            <w:r w:rsidRPr="00A76FA9">
              <w:t>3</w:t>
            </w:r>
          </w:p>
        </w:tc>
      </w:tr>
      <w:tr w:rsidR="00623194" w:rsidRPr="00A76FA9">
        <w:trPr>
          <w:trHeight w:val="360"/>
        </w:trPr>
        <w:tc>
          <w:tcPr>
            <w:tcW w:w="10376" w:type="dxa"/>
            <w:gridSpan w:val="2"/>
            <w:vAlign w:val="center"/>
          </w:tcPr>
          <w:p w:rsidR="00623194" w:rsidRPr="00125B21" w:rsidRDefault="00623194" w:rsidP="00CC312E">
            <w:pPr>
              <w:autoSpaceDE w:val="0"/>
              <w:autoSpaceDN w:val="0"/>
              <w:jc w:val="center"/>
              <w:rPr>
                <w:b/>
                <w:bCs/>
              </w:rPr>
            </w:pPr>
            <w:r w:rsidRPr="00125B21">
              <w:rPr>
                <w:b/>
                <w:bCs/>
              </w:rPr>
              <w:t>Общие сведения о территории</w:t>
            </w:r>
          </w:p>
        </w:tc>
        <w:tc>
          <w:tcPr>
            <w:tcW w:w="2693" w:type="dxa"/>
            <w:vAlign w:val="center"/>
          </w:tcPr>
          <w:p w:rsidR="00623194" w:rsidRPr="00125B21" w:rsidRDefault="00623194" w:rsidP="00CC312E">
            <w:pPr>
              <w:autoSpaceDE w:val="0"/>
              <w:autoSpaceDN w:val="0"/>
              <w:jc w:val="center"/>
            </w:pPr>
          </w:p>
        </w:tc>
        <w:tc>
          <w:tcPr>
            <w:tcW w:w="2079" w:type="dxa"/>
            <w:vAlign w:val="center"/>
          </w:tcPr>
          <w:p w:rsidR="00623194" w:rsidRPr="00A76FA9" w:rsidRDefault="00623194" w:rsidP="00CC312E">
            <w:pPr>
              <w:autoSpaceDE w:val="0"/>
              <w:autoSpaceDN w:val="0"/>
              <w:jc w:val="center"/>
            </w:pPr>
          </w:p>
        </w:tc>
      </w:tr>
      <w:tr w:rsidR="00623194" w:rsidRPr="00A76FA9">
        <w:tc>
          <w:tcPr>
            <w:tcW w:w="588" w:type="dxa"/>
            <w:tcBorders>
              <w:right w:val="nil"/>
            </w:tcBorders>
          </w:tcPr>
          <w:p w:rsidR="00623194" w:rsidRPr="00125B21" w:rsidRDefault="00623194" w:rsidP="00CC312E">
            <w:pPr>
              <w:autoSpaceDE w:val="0"/>
              <w:autoSpaceDN w:val="0"/>
              <w:ind w:left="198"/>
            </w:pPr>
            <w:r w:rsidRPr="00125B21">
              <w:t>1.</w:t>
            </w:r>
          </w:p>
        </w:tc>
        <w:tc>
          <w:tcPr>
            <w:tcW w:w="9788" w:type="dxa"/>
            <w:tcBorders>
              <w:left w:val="nil"/>
            </w:tcBorders>
          </w:tcPr>
          <w:p w:rsidR="00623194" w:rsidRPr="00125B21" w:rsidRDefault="00623194" w:rsidP="00CC312E">
            <w:pPr>
              <w:autoSpaceDE w:val="0"/>
              <w:autoSpaceDN w:val="0"/>
              <w:ind w:right="113"/>
              <w:jc w:val="both"/>
            </w:pPr>
            <w:r w:rsidRPr="00125B21">
              <w:t>Общая численность населения</w:t>
            </w:r>
          </w:p>
        </w:tc>
        <w:tc>
          <w:tcPr>
            <w:tcW w:w="2693" w:type="dxa"/>
          </w:tcPr>
          <w:p w:rsidR="00623194" w:rsidRPr="00125B21" w:rsidRDefault="00623194" w:rsidP="002116D5">
            <w:pPr>
              <w:autoSpaceDE w:val="0"/>
              <w:autoSpaceDN w:val="0"/>
              <w:jc w:val="center"/>
            </w:pPr>
            <w:r w:rsidRPr="00125B21">
              <w:t>1</w:t>
            </w:r>
            <w:r w:rsidR="003310A8" w:rsidRPr="00125B21">
              <w:t>269</w:t>
            </w:r>
            <w:r w:rsidRPr="00125B21">
              <w:t xml:space="preserve"> чел.</w:t>
            </w:r>
          </w:p>
        </w:tc>
        <w:tc>
          <w:tcPr>
            <w:tcW w:w="2079" w:type="dxa"/>
          </w:tcPr>
          <w:p w:rsidR="00623194" w:rsidRPr="00A76FA9" w:rsidRDefault="00623194" w:rsidP="00CC312E">
            <w:pPr>
              <w:autoSpaceDE w:val="0"/>
              <w:autoSpaceDN w:val="0"/>
              <w:jc w:val="center"/>
            </w:pPr>
          </w:p>
        </w:tc>
      </w:tr>
      <w:tr w:rsidR="00623194" w:rsidRPr="00A76FA9">
        <w:tc>
          <w:tcPr>
            <w:tcW w:w="588" w:type="dxa"/>
            <w:tcBorders>
              <w:right w:val="nil"/>
            </w:tcBorders>
          </w:tcPr>
          <w:p w:rsidR="00623194" w:rsidRPr="00A76FA9" w:rsidRDefault="00623194" w:rsidP="00CC312E">
            <w:pPr>
              <w:autoSpaceDE w:val="0"/>
              <w:autoSpaceDN w:val="0"/>
              <w:ind w:left="198"/>
            </w:pPr>
            <w:r w:rsidRPr="00A76FA9">
              <w:t>2.</w:t>
            </w:r>
          </w:p>
        </w:tc>
        <w:tc>
          <w:tcPr>
            <w:tcW w:w="9788" w:type="dxa"/>
            <w:tcBorders>
              <w:left w:val="nil"/>
            </w:tcBorders>
          </w:tcPr>
          <w:p w:rsidR="00623194" w:rsidRPr="00A76FA9" w:rsidRDefault="00623194" w:rsidP="00CC312E">
            <w:pPr>
              <w:autoSpaceDE w:val="0"/>
              <w:autoSpaceDN w:val="0"/>
              <w:ind w:right="113"/>
              <w:jc w:val="both"/>
            </w:pPr>
            <w:r w:rsidRPr="00A76FA9">
              <w:t>Площадь территории, км</w:t>
            </w:r>
            <w:r w:rsidRPr="00A76FA9">
              <w:rPr>
                <w:vertAlign w:val="superscript"/>
              </w:rPr>
              <w:t>2</w:t>
            </w:r>
          </w:p>
        </w:tc>
        <w:tc>
          <w:tcPr>
            <w:tcW w:w="2693" w:type="dxa"/>
          </w:tcPr>
          <w:p w:rsidR="00623194" w:rsidRPr="00A76FA9" w:rsidRDefault="00125B21" w:rsidP="00CC312E">
            <w:pPr>
              <w:autoSpaceDE w:val="0"/>
              <w:autoSpaceDN w:val="0"/>
              <w:jc w:val="center"/>
              <w:rPr>
                <w:color w:val="FF0000"/>
              </w:rPr>
            </w:pPr>
            <w:r>
              <w:rPr>
                <w:rFonts w:ascii="Courier New" w:hAnsi="Courier New" w:cs="Courier New"/>
                <w:color w:val="000000"/>
              </w:rPr>
              <w:t>11903</w:t>
            </w:r>
            <w:r w:rsidR="00623194" w:rsidRPr="00A76FA9">
              <w:rPr>
                <w:rFonts w:ascii="Courier New" w:hAnsi="Courier New" w:cs="Courier New"/>
                <w:color w:val="000000"/>
              </w:rPr>
              <w:t xml:space="preserve"> кв.км</w:t>
            </w:r>
          </w:p>
        </w:tc>
        <w:tc>
          <w:tcPr>
            <w:tcW w:w="2079" w:type="dxa"/>
          </w:tcPr>
          <w:p w:rsidR="00623194" w:rsidRPr="00A76FA9" w:rsidRDefault="00623194" w:rsidP="00CC312E">
            <w:pPr>
              <w:autoSpaceDE w:val="0"/>
              <w:autoSpaceDN w:val="0"/>
              <w:jc w:val="center"/>
            </w:pPr>
          </w:p>
        </w:tc>
      </w:tr>
      <w:tr w:rsidR="00623194" w:rsidRPr="00A76FA9">
        <w:tc>
          <w:tcPr>
            <w:tcW w:w="588" w:type="dxa"/>
            <w:tcBorders>
              <w:right w:val="nil"/>
            </w:tcBorders>
          </w:tcPr>
          <w:p w:rsidR="00623194" w:rsidRPr="00A76FA9" w:rsidRDefault="00623194" w:rsidP="00CC312E">
            <w:pPr>
              <w:autoSpaceDE w:val="0"/>
              <w:autoSpaceDN w:val="0"/>
              <w:ind w:left="198"/>
            </w:pPr>
            <w:r w:rsidRPr="00A76FA9">
              <w:t>3.</w:t>
            </w:r>
          </w:p>
        </w:tc>
        <w:tc>
          <w:tcPr>
            <w:tcW w:w="9788" w:type="dxa"/>
            <w:tcBorders>
              <w:left w:val="nil"/>
            </w:tcBorders>
          </w:tcPr>
          <w:p w:rsidR="00623194" w:rsidRPr="00A76FA9" w:rsidRDefault="00623194" w:rsidP="00CC312E">
            <w:pPr>
              <w:autoSpaceDE w:val="0"/>
              <w:autoSpaceDN w:val="0"/>
              <w:ind w:right="113"/>
              <w:jc w:val="both"/>
            </w:pPr>
            <w:r w:rsidRPr="00A76FA9">
              <w:t>Количество населенных пунктов, ед.,в том числе городов</w:t>
            </w:r>
          </w:p>
        </w:tc>
        <w:tc>
          <w:tcPr>
            <w:tcW w:w="2693" w:type="dxa"/>
          </w:tcPr>
          <w:p w:rsidR="00623194" w:rsidRPr="00A76FA9" w:rsidRDefault="00125B21" w:rsidP="00CC312E">
            <w:pPr>
              <w:autoSpaceDE w:val="0"/>
              <w:autoSpaceDN w:val="0"/>
              <w:jc w:val="center"/>
              <w:rPr>
                <w:color w:val="FF0000"/>
              </w:rPr>
            </w:pPr>
            <w:r>
              <w:t>3</w:t>
            </w:r>
          </w:p>
        </w:tc>
        <w:tc>
          <w:tcPr>
            <w:tcW w:w="2079" w:type="dxa"/>
          </w:tcPr>
          <w:p w:rsidR="00623194" w:rsidRPr="00A76FA9" w:rsidRDefault="00623194" w:rsidP="00CC312E">
            <w:pPr>
              <w:autoSpaceDE w:val="0"/>
              <w:autoSpaceDN w:val="0"/>
              <w:jc w:val="center"/>
            </w:pPr>
          </w:p>
        </w:tc>
      </w:tr>
      <w:tr w:rsidR="00623194" w:rsidRPr="00A76FA9">
        <w:tc>
          <w:tcPr>
            <w:tcW w:w="588" w:type="dxa"/>
            <w:tcBorders>
              <w:right w:val="nil"/>
            </w:tcBorders>
          </w:tcPr>
          <w:p w:rsidR="00623194" w:rsidRPr="00A76FA9" w:rsidRDefault="00623194" w:rsidP="00CC312E">
            <w:pPr>
              <w:autoSpaceDE w:val="0"/>
              <w:autoSpaceDN w:val="0"/>
              <w:ind w:left="198"/>
            </w:pPr>
            <w:r w:rsidRPr="00A76FA9">
              <w:t>4.</w:t>
            </w:r>
          </w:p>
        </w:tc>
        <w:tc>
          <w:tcPr>
            <w:tcW w:w="9788" w:type="dxa"/>
            <w:tcBorders>
              <w:left w:val="nil"/>
            </w:tcBorders>
          </w:tcPr>
          <w:p w:rsidR="00623194" w:rsidRPr="00A76FA9" w:rsidRDefault="00623194" w:rsidP="00CC312E">
            <w:pPr>
              <w:autoSpaceDE w:val="0"/>
              <w:autoSpaceDN w:val="0"/>
              <w:ind w:right="113"/>
              <w:jc w:val="both"/>
            </w:pPr>
            <w:r w:rsidRPr="00A76FA9">
              <w:t>Численность населения, всего тыс. чел.,в том числе городского</w:t>
            </w:r>
          </w:p>
        </w:tc>
        <w:tc>
          <w:tcPr>
            <w:tcW w:w="2693" w:type="dxa"/>
          </w:tcPr>
          <w:p w:rsidR="00623194" w:rsidRPr="00A76FA9" w:rsidRDefault="00623194" w:rsidP="00CC312E">
            <w:pPr>
              <w:autoSpaceDE w:val="0"/>
              <w:autoSpaceDN w:val="0"/>
              <w:jc w:val="center"/>
              <w:rPr>
                <w:b/>
                <w:bCs/>
                <w:color w:val="000000"/>
              </w:rPr>
            </w:pPr>
            <w:r w:rsidRPr="00A76FA9">
              <w:rPr>
                <w:b/>
                <w:bCs/>
                <w:color w:val="000000"/>
              </w:rPr>
              <w:t>-</w:t>
            </w:r>
          </w:p>
        </w:tc>
        <w:tc>
          <w:tcPr>
            <w:tcW w:w="2079" w:type="dxa"/>
          </w:tcPr>
          <w:p w:rsidR="00623194" w:rsidRPr="00A76FA9" w:rsidRDefault="00623194" w:rsidP="00CC312E">
            <w:pPr>
              <w:autoSpaceDE w:val="0"/>
              <w:autoSpaceDN w:val="0"/>
              <w:jc w:val="center"/>
            </w:pPr>
          </w:p>
        </w:tc>
      </w:tr>
      <w:tr w:rsidR="00623194" w:rsidRPr="00A76FA9">
        <w:tc>
          <w:tcPr>
            <w:tcW w:w="588" w:type="dxa"/>
            <w:tcBorders>
              <w:right w:val="nil"/>
            </w:tcBorders>
          </w:tcPr>
          <w:p w:rsidR="00623194" w:rsidRPr="00A76FA9" w:rsidRDefault="00623194" w:rsidP="00CC312E">
            <w:pPr>
              <w:autoSpaceDE w:val="0"/>
              <w:autoSpaceDN w:val="0"/>
              <w:ind w:left="198"/>
            </w:pPr>
            <w:r w:rsidRPr="00A76FA9">
              <w:t>5.</w:t>
            </w:r>
          </w:p>
        </w:tc>
        <w:tc>
          <w:tcPr>
            <w:tcW w:w="9788" w:type="dxa"/>
            <w:tcBorders>
              <w:left w:val="nil"/>
            </w:tcBorders>
          </w:tcPr>
          <w:p w:rsidR="00623194" w:rsidRPr="00A76FA9" w:rsidRDefault="00623194" w:rsidP="00CC312E">
            <w:pPr>
              <w:autoSpaceDE w:val="0"/>
              <w:autoSpaceDN w:val="0"/>
              <w:ind w:right="113"/>
              <w:jc w:val="both"/>
            </w:pPr>
            <w:r w:rsidRPr="00A76FA9">
              <w:t xml:space="preserve">Количество населенных пунктов с объектами особой важности (ОВ) и </w:t>
            </w:r>
            <w:r w:rsidRPr="00A76FA9">
              <w:rPr>
                <w:lang w:val="en-US"/>
              </w:rPr>
              <w:t>I</w:t>
            </w:r>
            <w:r w:rsidRPr="00A76FA9">
              <w:t xml:space="preserve"> категории, единиц</w:t>
            </w:r>
          </w:p>
        </w:tc>
        <w:tc>
          <w:tcPr>
            <w:tcW w:w="2693" w:type="dxa"/>
          </w:tcPr>
          <w:p w:rsidR="00623194" w:rsidRPr="00A76FA9" w:rsidRDefault="00623194" w:rsidP="00CC312E">
            <w:pPr>
              <w:autoSpaceDE w:val="0"/>
              <w:autoSpaceDN w:val="0"/>
              <w:jc w:val="center"/>
              <w:rPr>
                <w:b/>
                <w:bCs/>
                <w:color w:val="000000"/>
              </w:rPr>
            </w:pPr>
            <w:r w:rsidRPr="00A76FA9">
              <w:rPr>
                <w:rFonts w:ascii="Courier New" w:hAnsi="Courier New" w:cs="Courier New"/>
                <w:b/>
                <w:bCs/>
                <w:color w:val="000000"/>
              </w:rPr>
              <w:t xml:space="preserve">- </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6.</w:t>
            </w:r>
          </w:p>
        </w:tc>
        <w:tc>
          <w:tcPr>
            <w:tcW w:w="9788" w:type="dxa"/>
            <w:tcBorders>
              <w:left w:val="nil"/>
            </w:tcBorders>
          </w:tcPr>
          <w:p w:rsidR="00623194" w:rsidRPr="00A76FA9" w:rsidRDefault="00623194" w:rsidP="00CC312E">
            <w:pPr>
              <w:autoSpaceDE w:val="0"/>
              <w:autoSpaceDN w:val="0"/>
              <w:ind w:right="113"/>
              <w:jc w:val="both"/>
            </w:pPr>
            <w:r w:rsidRPr="00A76FA9">
              <w:t xml:space="preserve">Численность населения, проживающего в населенных пунктах с объектами ОВ и </w:t>
            </w:r>
            <w:r w:rsidRPr="00A76FA9">
              <w:rPr>
                <w:lang w:val="en-US"/>
              </w:rPr>
              <w:t>I</w:t>
            </w:r>
            <w:r w:rsidRPr="00A76FA9">
              <w:t xml:space="preserve"> категории, тыс. чел./% от общей численности населения</w:t>
            </w:r>
          </w:p>
        </w:tc>
        <w:tc>
          <w:tcPr>
            <w:tcW w:w="2693" w:type="dxa"/>
          </w:tcPr>
          <w:p w:rsidR="00623194" w:rsidRPr="00A76FA9" w:rsidRDefault="00623194" w:rsidP="00CC312E">
            <w:pPr>
              <w:autoSpaceDE w:val="0"/>
              <w:autoSpaceDN w:val="0"/>
              <w:jc w:val="center"/>
              <w:rPr>
                <w:color w:val="FF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7.</w:t>
            </w:r>
          </w:p>
        </w:tc>
        <w:tc>
          <w:tcPr>
            <w:tcW w:w="9788" w:type="dxa"/>
            <w:tcBorders>
              <w:left w:val="nil"/>
            </w:tcBorders>
          </w:tcPr>
          <w:p w:rsidR="00623194" w:rsidRPr="00A76FA9" w:rsidRDefault="00623194" w:rsidP="00CC312E">
            <w:pPr>
              <w:autoSpaceDE w:val="0"/>
              <w:autoSpaceDN w:val="0"/>
              <w:ind w:right="113"/>
              <w:jc w:val="both"/>
            </w:pPr>
            <w:r w:rsidRPr="00A76FA9">
              <w:t>Плотность населения, чел./км</w:t>
            </w:r>
            <w:r w:rsidRPr="00A76FA9">
              <w:rPr>
                <w:vertAlign w:val="superscript"/>
              </w:rPr>
              <w:t>2</w:t>
            </w:r>
          </w:p>
        </w:tc>
        <w:tc>
          <w:tcPr>
            <w:tcW w:w="2693" w:type="dxa"/>
          </w:tcPr>
          <w:p w:rsidR="00623194" w:rsidRPr="00A76FA9" w:rsidRDefault="00125B21" w:rsidP="00125B21">
            <w:pPr>
              <w:autoSpaceDE w:val="0"/>
              <w:autoSpaceDN w:val="0"/>
              <w:jc w:val="center"/>
              <w:rPr>
                <w:color w:val="FF0000"/>
              </w:rPr>
            </w:pPr>
            <w:r>
              <w:rPr>
                <w:color w:val="000000"/>
              </w:rPr>
              <w:t>9.37</w:t>
            </w:r>
            <w:r w:rsidR="00623194" w:rsidRPr="00A76FA9">
              <w:rPr>
                <w:color w:val="000000"/>
              </w:rPr>
              <w:t xml:space="preserve"> чел/кв.км</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8.</w:t>
            </w:r>
          </w:p>
        </w:tc>
        <w:tc>
          <w:tcPr>
            <w:tcW w:w="9788" w:type="dxa"/>
            <w:tcBorders>
              <w:left w:val="nil"/>
            </w:tcBorders>
          </w:tcPr>
          <w:p w:rsidR="00623194" w:rsidRPr="00A76FA9" w:rsidRDefault="00623194" w:rsidP="00CC312E">
            <w:pPr>
              <w:autoSpaceDE w:val="0"/>
              <w:autoSpaceDN w:val="0"/>
              <w:ind w:right="113"/>
              <w:jc w:val="both"/>
            </w:pPr>
            <w:r w:rsidRPr="00A76FA9">
              <w:t>Количество потенциально опасных объектов, ед.</w:t>
            </w:r>
          </w:p>
        </w:tc>
        <w:tc>
          <w:tcPr>
            <w:tcW w:w="2693" w:type="dxa"/>
          </w:tcPr>
          <w:p w:rsidR="00623194" w:rsidRPr="00A76FA9" w:rsidRDefault="00623194" w:rsidP="00CC312E">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9.</w:t>
            </w:r>
          </w:p>
        </w:tc>
        <w:tc>
          <w:tcPr>
            <w:tcW w:w="9788" w:type="dxa"/>
            <w:tcBorders>
              <w:left w:val="nil"/>
            </w:tcBorders>
          </w:tcPr>
          <w:p w:rsidR="00623194" w:rsidRPr="00A76FA9" w:rsidRDefault="00623194" w:rsidP="00CC312E">
            <w:pPr>
              <w:autoSpaceDE w:val="0"/>
              <w:autoSpaceDN w:val="0"/>
              <w:ind w:right="113"/>
              <w:jc w:val="both"/>
            </w:pPr>
            <w:r w:rsidRPr="00A76FA9">
              <w:t>Количество критически важных объектов, ед.</w:t>
            </w:r>
          </w:p>
        </w:tc>
        <w:tc>
          <w:tcPr>
            <w:tcW w:w="2693" w:type="dxa"/>
          </w:tcPr>
          <w:p w:rsidR="00623194" w:rsidRPr="00A76FA9" w:rsidRDefault="00623194" w:rsidP="00CC312E">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10.</w:t>
            </w:r>
          </w:p>
        </w:tc>
        <w:tc>
          <w:tcPr>
            <w:tcW w:w="9788" w:type="dxa"/>
            <w:tcBorders>
              <w:left w:val="nil"/>
            </w:tcBorders>
          </w:tcPr>
          <w:p w:rsidR="00623194" w:rsidRPr="00A76FA9" w:rsidRDefault="00623194" w:rsidP="00CC312E">
            <w:pPr>
              <w:autoSpaceDE w:val="0"/>
              <w:autoSpaceDN w:val="0"/>
              <w:ind w:right="113"/>
              <w:jc w:val="both"/>
            </w:pPr>
            <w:r w:rsidRPr="00A76FA9">
              <w:t>Степень износа производственного фонда, %</w:t>
            </w:r>
          </w:p>
        </w:tc>
        <w:tc>
          <w:tcPr>
            <w:tcW w:w="2693" w:type="dxa"/>
          </w:tcPr>
          <w:p w:rsidR="00623194" w:rsidRPr="00A76FA9" w:rsidRDefault="00125B21" w:rsidP="00934E97">
            <w:pPr>
              <w:autoSpaceDE w:val="0"/>
              <w:autoSpaceDN w:val="0"/>
              <w:jc w:val="center"/>
              <w:rPr>
                <w:color w:val="FF0000"/>
              </w:rPr>
            </w:pPr>
            <w:r>
              <w:rPr>
                <w:color w:val="000000"/>
              </w:rPr>
              <w:t>75</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11.</w:t>
            </w:r>
          </w:p>
        </w:tc>
        <w:tc>
          <w:tcPr>
            <w:tcW w:w="9788" w:type="dxa"/>
            <w:tcBorders>
              <w:left w:val="nil"/>
            </w:tcBorders>
          </w:tcPr>
          <w:p w:rsidR="00623194" w:rsidRPr="00A76FA9" w:rsidRDefault="00623194" w:rsidP="00CC312E">
            <w:pPr>
              <w:autoSpaceDE w:val="0"/>
              <w:autoSpaceDN w:val="0"/>
              <w:ind w:right="113"/>
              <w:jc w:val="both"/>
            </w:pPr>
            <w:r w:rsidRPr="00A76FA9">
              <w:t>Степень износа жилого фонда, %</w:t>
            </w:r>
          </w:p>
        </w:tc>
        <w:tc>
          <w:tcPr>
            <w:tcW w:w="2693" w:type="dxa"/>
          </w:tcPr>
          <w:p w:rsidR="00623194" w:rsidRPr="00A76FA9" w:rsidRDefault="00623194" w:rsidP="00934E97">
            <w:pPr>
              <w:autoSpaceDE w:val="0"/>
              <w:autoSpaceDN w:val="0"/>
              <w:jc w:val="center"/>
              <w:rPr>
                <w:color w:val="FF0000"/>
              </w:rPr>
            </w:pPr>
            <w:r w:rsidRPr="00A76FA9">
              <w:rPr>
                <w:color w:val="000000"/>
              </w:rPr>
              <w:t>31-65</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12.</w:t>
            </w:r>
          </w:p>
        </w:tc>
        <w:tc>
          <w:tcPr>
            <w:tcW w:w="9788" w:type="dxa"/>
            <w:tcBorders>
              <w:left w:val="nil"/>
            </w:tcBorders>
          </w:tcPr>
          <w:p w:rsidR="00623194" w:rsidRPr="00A76FA9" w:rsidRDefault="00623194" w:rsidP="00CC312E">
            <w:pPr>
              <w:autoSpaceDE w:val="0"/>
              <w:autoSpaceDN w:val="0"/>
              <w:ind w:right="113"/>
              <w:jc w:val="both"/>
            </w:pPr>
            <w:r w:rsidRPr="00A76FA9">
              <w:t>Количество больничных учреждений, ед., в том числе в сельской местности</w:t>
            </w:r>
          </w:p>
        </w:tc>
        <w:tc>
          <w:tcPr>
            <w:tcW w:w="2693" w:type="dxa"/>
          </w:tcPr>
          <w:p w:rsidR="00623194" w:rsidRPr="00A76FA9" w:rsidRDefault="00125B21" w:rsidP="00CC312E">
            <w:pPr>
              <w:autoSpaceDE w:val="0"/>
              <w:autoSpaceDN w:val="0"/>
              <w:jc w:val="center"/>
              <w:rPr>
                <w:color w:val="FF0000"/>
              </w:rPr>
            </w:pPr>
            <w:r>
              <w:rPr>
                <w:color w:val="000000"/>
              </w:rPr>
              <w:t>2</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13.</w:t>
            </w:r>
          </w:p>
        </w:tc>
        <w:tc>
          <w:tcPr>
            <w:tcW w:w="9788" w:type="dxa"/>
            <w:tcBorders>
              <w:left w:val="nil"/>
            </w:tcBorders>
          </w:tcPr>
          <w:p w:rsidR="00623194" w:rsidRPr="00A76FA9" w:rsidRDefault="00623194" w:rsidP="00CC312E">
            <w:pPr>
              <w:autoSpaceDE w:val="0"/>
              <w:autoSpaceDN w:val="0"/>
              <w:ind w:right="113"/>
              <w:jc w:val="both"/>
            </w:pPr>
            <w:r w:rsidRPr="00A76FA9">
              <w:t>Количество инфекционных стационаров, ед., в том числе в сельской местности</w:t>
            </w:r>
          </w:p>
        </w:tc>
        <w:tc>
          <w:tcPr>
            <w:tcW w:w="2693" w:type="dxa"/>
          </w:tcPr>
          <w:p w:rsidR="00623194" w:rsidRPr="00A76FA9" w:rsidRDefault="00623194" w:rsidP="00CC312E">
            <w:pPr>
              <w:autoSpaceDE w:val="0"/>
              <w:autoSpaceDN w:val="0"/>
              <w:jc w:val="center"/>
              <w:rPr>
                <w:color w:val="FF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14.</w:t>
            </w:r>
          </w:p>
        </w:tc>
        <w:tc>
          <w:tcPr>
            <w:tcW w:w="9788" w:type="dxa"/>
            <w:tcBorders>
              <w:left w:val="nil"/>
            </w:tcBorders>
          </w:tcPr>
          <w:p w:rsidR="00623194" w:rsidRPr="00A76FA9" w:rsidRDefault="00623194" w:rsidP="00CC312E">
            <w:pPr>
              <w:autoSpaceDE w:val="0"/>
              <w:autoSpaceDN w:val="0"/>
              <w:ind w:right="113"/>
              <w:jc w:val="both"/>
            </w:pPr>
            <w:r w:rsidRPr="00A76FA9">
              <w:t>Число больничных коек, ед., в том числе в сельской местности</w:t>
            </w:r>
          </w:p>
        </w:tc>
        <w:tc>
          <w:tcPr>
            <w:tcW w:w="2693" w:type="dxa"/>
          </w:tcPr>
          <w:p w:rsidR="00623194" w:rsidRPr="00A76FA9" w:rsidRDefault="00623194" w:rsidP="00CC312E">
            <w:pPr>
              <w:autoSpaceDE w:val="0"/>
              <w:autoSpaceDN w:val="0"/>
              <w:jc w:val="center"/>
              <w:rPr>
                <w:color w:val="FF0000"/>
              </w:rPr>
            </w:pPr>
            <w:r w:rsidRPr="00A76FA9">
              <w:rPr>
                <w:color w:val="000000"/>
              </w:rPr>
              <w:t>0</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15.</w:t>
            </w:r>
          </w:p>
        </w:tc>
        <w:tc>
          <w:tcPr>
            <w:tcW w:w="9788" w:type="dxa"/>
            <w:tcBorders>
              <w:left w:val="nil"/>
            </w:tcBorders>
          </w:tcPr>
          <w:p w:rsidR="00623194" w:rsidRPr="00A76FA9" w:rsidRDefault="00623194" w:rsidP="00CC312E">
            <w:pPr>
              <w:autoSpaceDE w:val="0"/>
              <w:autoSpaceDN w:val="0"/>
              <w:ind w:right="113"/>
              <w:jc w:val="both"/>
            </w:pPr>
            <w:r w:rsidRPr="00A76FA9">
              <w:t>Число больничных коек в инфекционных стационарах, ед., в том числе в сельской местности</w:t>
            </w:r>
          </w:p>
        </w:tc>
        <w:tc>
          <w:tcPr>
            <w:tcW w:w="2693" w:type="dxa"/>
          </w:tcPr>
          <w:p w:rsidR="00623194" w:rsidRPr="00A76FA9" w:rsidRDefault="00623194" w:rsidP="00CC312E">
            <w:pPr>
              <w:autoSpaceDE w:val="0"/>
              <w:autoSpaceDN w:val="0"/>
              <w:jc w:val="center"/>
              <w:rPr>
                <w:color w:val="FF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16.</w:t>
            </w:r>
          </w:p>
        </w:tc>
        <w:tc>
          <w:tcPr>
            <w:tcW w:w="9788" w:type="dxa"/>
            <w:tcBorders>
              <w:left w:val="nil"/>
            </w:tcBorders>
          </w:tcPr>
          <w:p w:rsidR="00623194" w:rsidRPr="00A76FA9" w:rsidRDefault="00623194" w:rsidP="00CC312E">
            <w:pPr>
              <w:autoSpaceDE w:val="0"/>
              <w:autoSpaceDN w:val="0"/>
              <w:ind w:right="113"/>
              <w:jc w:val="both"/>
            </w:pPr>
            <w:r w:rsidRPr="00A76FA9">
              <w:t>Численность персонала всех медицинских специальностей, чел./10000 жителей, в том числе в сельской местности и в инфекционных стационарах</w:t>
            </w:r>
          </w:p>
        </w:tc>
        <w:tc>
          <w:tcPr>
            <w:tcW w:w="2693" w:type="dxa"/>
            <w:vAlign w:val="center"/>
          </w:tcPr>
          <w:p w:rsidR="00623194" w:rsidRPr="00A76FA9" w:rsidRDefault="00125B21" w:rsidP="0058239B">
            <w:pPr>
              <w:autoSpaceDE w:val="0"/>
              <w:autoSpaceDN w:val="0"/>
              <w:jc w:val="center"/>
              <w:rPr>
                <w:color w:val="FF0000"/>
              </w:rPr>
            </w:pPr>
            <w:r>
              <w:rPr>
                <w:color w:val="000000"/>
              </w:rPr>
              <w:t>2</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17.</w:t>
            </w:r>
          </w:p>
        </w:tc>
        <w:tc>
          <w:tcPr>
            <w:tcW w:w="9788" w:type="dxa"/>
            <w:tcBorders>
              <w:left w:val="nil"/>
            </w:tcBorders>
          </w:tcPr>
          <w:p w:rsidR="00623194" w:rsidRPr="00A76FA9" w:rsidRDefault="00623194" w:rsidP="00CC312E">
            <w:pPr>
              <w:autoSpaceDE w:val="0"/>
              <w:autoSpaceDN w:val="0"/>
              <w:ind w:right="113"/>
              <w:jc w:val="both"/>
            </w:pPr>
            <w:r w:rsidRPr="00A76FA9">
              <w:t>Численность среднего медицинского персонала, чел./10000 жителей, в том числе в сельской местности и в инфекционных стационарах</w:t>
            </w:r>
          </w:p>
        </w:tc>
        <w:tc>
          <w:tcPr>
            <w:tcW w:w="2693" w:type="dxa"/>
            <w:vAlign w:val="center"/>
          </w:tcPr>
          <w:p w:rsidR="00623194" w:rsidRPr="00A76FA9" w:rsidRDefault="00125B21" w:rsidP="0058239B">
            <w:pPr>
              <w:autoSpaceDE w:val="0"/>
              <w:autoSpaceDN w:val="0"/>
              <w:jc w:val="center"/>
              <w:rPr>
                <w:color w:val="FF0000"/>
              </w:rPr>
            </w:pPr>
            <w:r>
              <w:rPr>
                <w:color w:val="000000"/>
              </w:rPr>
              <w:t>2</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125B21" w:rsidRDefault="00623194" w:rsidP="00CC312E">
            <w:pPr>
              <w:autoSpaceDE w:val="0"/>
              <w:autoSpaceDN w:val="0"/>
              <w:ind w:left="198"/>
            </w:pPr>
            <w:r w:rsidRPr="00125B21">
              <w:t>18.</w:t>
            </w:r>
          </w:p>
        </w:tc>
        <w:tc>
          <w:tcPr>
            <w:tcW w:w="9788" w:type="dxa"/>
            <w:tcBorders>
              <w:left w:val="nil"/>
              <w:bottom w:val="nil"/>
            </w:tcBorders>
          </w:tcPr>
          <w:p w:rsidR="00623194" w:rsidRPr="00125B21" w:rsidRDefault="00623194" w:rsidP="00CC312E">
            <w:pPr>
              <w:autoSpaceDE w:val="0"/>
              <w:autoSpaceDN w:val="0"/>
              <w:ind w:right="113"/>
              <w:jc w:val="both"/>
            </w:pPr>
            <w:r w:rsidRPr="00125B21">
              <w:t>Количество мест массового скопления людей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городского общественного транспорта и т.д.), ед.</w:t>
            </w:r>
          </w:p>
        </w:tc>
        <w:tc>
          <w:tcPr>
            <w:tcW w:w="2693" w:type="dxa"/>
            <w:tcBorders>
              <w:bottom w:val="nil"/>
            </w:tcBorders>
            <w:vAlign w:val="center"/>
          </w:tcPr>
          <w:p w:rsidR="00623194" w:rsidRPr="00125B21" w:rsidRDefault="003310A8" w:rsidP="00125B21">
            <w:pPr>
              <w:autoSpaceDE w:val="0"/>
              <w:autoSpaceDN w:val="0"/>
              <w:jc w:val="center"/>
            </w:pPr>
            <w:r w:rsidRPr="00125B21">
              <w:t>1</w:t>
            </w:r>
            <w:r w:rsidR="00125B21">
              <w:t>3</w:t>
            </w: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val="restart"/>
            <w:tcBorders>
              <w:right w:val="nil"/>
            </w:tcBorders>
          </w:tcPr>
          <w:p w:rsidR="00623194" w:rsidRPr="00A76FA9" w:rsidRDefault="00623194" w:rsidP="00CC312E">
            <w:pPr>
              <w:autoSpaceDE w:val="0"/>
              <w:autoSpaceDN w:val="0"/>
              <w:ind w:left="198"/>
            </w:pPr>
            <w:r w:rsidRPr="00A76FA9">
              <w:t>19.</w:t>
            </w:r>
          </w:p>
        </w:tc>
        <w:tc>
          <w:tcPr>
            <w:tcW w:w="9788" w:type="dxa"/>
            <w:tcBorders>
              <w:left w:val="nil"/>
              <w:bottom w:val="nil"/>
              <w:right w:val="nil"/>
            </w:tcBorders>
          </w:tcPr>
          <w:p w:rsidR="00623194" w:rsidRPr="00A76FA9" w:rsidRDefault="00623194" w:rsidP="00CC312E">
            <w:pPr>
              <w:autoSpaceDE w:val="0"/>
              <w:autoSpaceDN w:val="0"/>
              <w:ind w:right="113"/>
              <w:jc w:val="both"/>
            </w:pPr>
            <w:r w:rsidRPr="00A76FA9">
              <w:t xml:space="preserve">Количество чрезвычайных ситуаций, ед., в том числе: </w:t>
            </w:r>
          </w:p>
        </w:tc>
        <w:tc>
          <w:tcPr>
            <w:tcW w:w="2693" w:type="dxa"/>
            <w:tcBorders>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right="113"/>
              <w:jc w:val="both"/>
            </w:pPr>
            <w:r w:rsidRPr="00A76FA9">
              <w:t>техногенного характера</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CC312E">
            <w:pPr>
              <w:autoSpaceDE w:val="0"/>
              <w:autoSpaceDN w:val="0"/>
              <w:ind w:left="546" w:right="113"/>
              <w:jc w:val="both"/>
            </w:pPr>
            <w:r w:rsidRPr="00A76FA9">
              <w:t>природного характера</w:t>
            </w:r>
          </w:p>
        </w:tc>
        <w:tc>
          <w:tcPr>
            <w:tcW w:w="2693" w:type="dxa"/>
            <w:tcBorders>
              <w:top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10376" w:type="dxa"/>
            <w:gridSpan w:val="2"/>
            <w:vMerge w:val="restart"/>
            <w:vAlign w:val="center"/>
          </w:tcPr>
          <w:p w:rsidR="00623194" w:rsidRPr="00A76FA9" w:rsidRDefault="00623194" w:rsidP="00CC312E">
            <w:pPr>
              <w:pageBreakBefore/>
              <w:autoSpaceDE w:val="0"/>
              <w:autoSpaceDN w:val="0"/>
              <w:jc w:val="center"/>
            </w:pPr>
            <w:r w:rsidRPr="00A76FA9">
              <w:lastRenderedPageBreak/>
              <w:t>Наименование показателя</w:t>
            </w:r>
          </w:p>
        </w:tc>
        <w:tc>
          <w:tcPr>
            <w:tcW w:w="4772" w:type="dxa"/>
            <w:gridSpan w:val="2"/>
          </w:tcPr>
          <w:p w:rsidR="00623194" w:rsidRPr="00A76FA9" w:rsidRDefault="00623194" w:rsidP="00CC312E">
            <w:pPr>
              <w:autoSpaceDE w:val="0"/>
              <w:autoSpaceDN w:val="0"/>
              <w:jc w:val="center"/>
              <w:rPr>
                <w:color w:val="FF0000"/>
              </w:rPr>
            </w:pPr>
            <w:r w:rsidRPr="00A76FA9">
              <w:rPr>
                <w:color w:val="000000"/>
              </w:rPr>
              <w:t>Значение показателя</w:t>
            </w:r>
          </w:p>
        </w:tc>
      </w:tr>
      <w:tr w:rsidR="00623194" w:rsidRPr="00A76FA9">
        <w:trPr>
          <w:cantSplit/>
        </w:trPr>
        <w:tc>
          <w:tcPr>
            <w:tcW w:w="10376" w:type="dxa"/>
            <w:gridSpan w:val="2"/>
            <w:vMerge/>
          </w:tcPr>
          <w:p w:rsidR="00623194" w:rsidRPr="00A76FA9" w:rsidRDefault="00623194" w:rsidP="00CC312E">
            <w:pPr>
              <w:autoSpaceDE w:val="0"/>
              <w:autoSpaceDN w:val="0"/>
            </w:pPr>
          </w:p>
        </w:tc>
        <w:tc>
          <w:tcPr>
            <w:tcW w:w="2693" w:type="dxa"/>
          </w:tcPr>
          <w:p w:rsidR="00623194" w:rsidRPr="00A76FA9" w:rsidRDefault="00623194" w:rsidP="00CC312E">
            <w:pPr>
              <w:autoSpaceDE w:val="0"/>
              <w:autoSpaceDN w:val="0"/>
              <w:jc w:val="center"/>
              <w:rPr>
                <w:color w:val="000000"/>
              </w:rPr>
            </w:pPr>
            <w:r w:rsidRPr="00A76FA9">
              <w:rPr>
                <w:color w:val="000000"/>
              </w:rPr>
              <w:t>на момент разработки паспорта</w:t>
            </w:r>
          </w:p>
        </w:tc>
        <w:tc>
          <w:tcPr>
            <w:tcW w:w="2079" w:type="dxa"/>
          </w:tcPr>
          <w:p w:rsidR="00623194" w:rsidRPr="00A76FA9" w:rsidRDefault="00623194" w:rsidP="00CC312E">
            <w:pPr>
              <w:autoSpaceDE w:val="0"/>
              <w:autoSpaceDN w:val="0"/>
              <w:jc w:val="center"/>
            </w:pPr>
            <w:r w:rsidRPr="00A76FA9">
              <w:t>через пять лет</w:t>
            </w:r>
          </w:p>
        </w:tc>
      </w:tr>
      <w:tr w:rsidR="00623194" w:rsidRPr="00A76FA9">
        <w:tc>
          <w:tcPr>
            <w:tcW w:w="10376" w:type="dxa"/>
            <w:gridSpan w:val="2"/>
            <w:vAlign w:val="center"/>
          </w:tcPr>
          <w:p w:rsidR="00623194" w:rsidRPr="00A76FA9" w:rsidRDefault="00623194" w:rsidP="00CC312E">
            <w:pPr>
              <w:autoSpaceDE w:val="0"/>
              <w:autoSpaceDN w:val="0"/>
              <w:jc w:val="center"/>
            </w:pPr>
            <w:r w:rsidRPr="00A76FA9">
              <w:t>1</w:t>
            </w:r>
          </w:p>
        </w:tc>
        <w:tc>
          <w:tcPr>
            <w:tcW w:w="2693" w:type="dxa"/>
            <w:vAlign w:val="center"/>
          </w:tcPr>
          <w:p w:rsidR="00623194" w:rsidRPr="00A76FA9" w:rsidRDefault="00623194" w:rsidP="00CC312E">
            <w:pPr>
              <w:autoSpaceDE w:val="0"/>
              <w:autoSpaceDN w:val="0"/>
              <w:jc w:val="center"/>
              <w:rPr>
                <w:color w:val="000000"/>
              </w:rPr>
            </w:pPr>
            <w:r w:rsidRPr="00A76FA9">
              <w:rPr>
                <w:color w:val="000000"/>
              </w:rPr>
              <w:t>2</w:t>
            </w:r>
          </w:p>
        </w:tc>
        <w:tc>
          <w:tcPr>
            <w:tcW w:w="2079" w:type="dxa"/>
            <w:vAlign w:val="center"/>
          </w:tcPr>
          <w:p w:rsidR="00623194" w:rsidRPr="00A76FA9" w:rsidRDefault="00623194" w:rsidP="00CC312E">
            <w:pPr>
              <w:autoSpaceDE w:val="0"/>
              <w:autoSpaceDN w:val="0"/>
              <w:jc w:val="center"/>
            </w:pPr>
            <w:r w:rsidRPr="00A76FA9">
              <w:t>3</w:t>
            </w:r>
          </w:p>
        </w:tc>
      </w:tr>
      <w:tr w:rsidR="00623194" w:rsidRPr="00A76FA9">
        <w:trPr>
          <w:cantSplit/>
        </w:trPr>
        <w:tc>
          <w:tcPr>
            <w:tcW w:w="588" w:type="dxa"/>
            <w:vMerge w:val="restart"/>
            <w:tcBorders>
              <w:top w:val="nil"/>
              <w:right w:val="nil"/>
            </w:tcBorders>
          </w:tcPr>
          <w:p w:rsidR="00623194" w:rsidRPr="00A76FA9" w:rsidRDefault="00623194" w:rsidP="00CC312E">
            <w:pPr>
              <w:autoSpaceDE w:val="0"/>
              <w:autoSpaceDN w:val="0"/>
              <w:ind w:left="198"/>
            </w:pPr>
            <w:r w:rsidRPr="00A76FA9">
              <w:t>20.</w:t>
            </w:r>
          </w:p>
        </w:tc>
        <w:tc>
          <w:tcPr>
            <w:tcW w:w="9788" w:type="dxa"/>
            <w:tcBorders>
              <w:top w:val="nil"/>
              <w:left w:val="nil"/>
              <w:bottom w:val="nil"/>
              <w:right w:val="nil"/>
            </w:tcBorders>
          </w:tcPr>
          <w:p w:rsidR="00623194" w:rsidRPr="00A76FA9" w:rsidRDefault="00623194" w:rsidP="00CC312E">
            <w:pPr>
              <w:autoSpaceDE w:val="0"/>
              <w:autoSpaceDN w:val="0"/>
              <w:ind w:right="113"/>
              <w:jc w:val="both"/>
            </w:pPr>
            <w:r w:rsidRPr="00A76FA9">
              <w:t xml:space="preserve">Размер ущерба при чрезвычайных ситуациях, тыс. руб., в том числе: </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right="113"/>
              <w:jc w:val="both"/>
            </w:pPr>
            <w:r w:rsidRPr="00A76FA9">
              <w:t>техногенного характера</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CC312E">
            <w:pPr>
              <w:autoSpaceDE w:val="0"/>
              <w:autoSpaceDN w:val="0"/>
              <w:ind w:left="546" w:right="113"/>
              <w:jc w:val="both"/>
            </w:pPr>
            <w:r w:rsidRPr="00A76FA9">
              <w:t>природного характера</w:t>
            </w:r>
          </w:p>
        </w:tc>
        <w:tc>
          <w:tcPr>
            <w:tcW w:w="2693" w:type="dxa"/>
            <w:tcBorders>
              <w:top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21.</w:t>
            </w:r>
          </w:p>
        </w:tc>
        <w:tc>
          <w:tcPr>
            <w:tcW w:w="9788" w:type="dxa"/>
            <w:tcBorders>
              <w:left w:val="nil"/>
            </w:tcBorders>
          </w:tcPr>
          <w:p w:rsidR="00623194" w:rsidRPr="00A76FA9" w:rsidRDefault="00623194" w:rsidP="00CC312E">
            <w:pPr>
              <w:autoSpaceDE w:val="0"/>
              <w:autoSpaceDN w:val="0"/>
              <w:ind w:right="113"/>
              <w:jc w:val="both"/>
            </w:pPr>
            <w:r w:rsidRPr="00A76FA9">
              <w:t>Показатель комплексного риска для населения и территории от чрезвычайных ситуаций природного и техногенного характера, год</w:t>
            </w:r>
            <w:r w:rsidRPr="00A76FA9">
              <w:rPr>
                <w:vertAlign w:val="superscript"/>
              </w:rPr>
              <w:t>-1</w:t>
            </w:r>
          </w:p>
        </w:tc>
        <w:tc>
          <w:tcPr>
            <w:tcW w:w="2693" w:type="dxa"/>
          </w:tcPr>
          <w:p w:rsidR="00623194" w:rsidRPr="00A76FA9" w:rsidRDefault="00623194" w:rsidP="00CC312E">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22.</w:t>
            </w:r>
          </w:p>
        </w:tc>
        <w:tc>
          <w:tcPr>
            <w:tcW w:w="9788" w:type="dxa"/>
            <w:tcBorders>
              <w:left w:val="nil"/>
            </w:tcBorders>
          </w:tcPr>
          <w:p w:rsidR="00623194" w:rsidRPr="00A76FA9" w:rsidRDefault="00623194" w:rsidP="00CC312E">
            <w:pPr>
              <w:autoSpaceDE w:val="0"/>
              <w:autoSpaceDN w:val="0"/>
              <w:ind w:right="113"/>
              <w:jc w:val="both"/>
            </w:pPr>
            <w:r w:rsidRPr="00A76FA9">
              <w:t>Показатель приемлемого риска для персонала и населения, год</w:t>
            </w:r>
            <w:r w:rsidRPr="00A76FA9">
              <w:rPr>
                <w:vertAlign w:val="superscript"/>
              </w:rPr>
              <w:t>-1</w:t>
            </w:r>
          </w:p>
        </w:tc>
        <w:tc>
          <w:tcPr>
            <w:tcW w:w="2693" w:type="dxa"/>
          </w:tcPr>
          <w:p w:rsidR="00623194" w:rsidRPr="00A76FA9" w:rsidRDefault="00623194" w:rsidP="00CC312E">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Height w:val="360"/>
        </w:trPr>
        <w:tc>
          <w:tcPr>
            <w:tcW w:w="10376" w:type="dxa"/>
            <w:gridSpan w:val="2"/>
            <w:vAlign w:val="center"/>
          </w:tcPr>
          <w:p w:rsidR="00623194" w:rsidRPr="00A76FA9" w:rsidRDefault="00623194" w:rsidP="00CC312E">
            <w:pPr>
              <w:autoSpaceDE w:val="0"/>
              <w:autoSpaceDN w:val="0"/>
              <w:jc w:val="center"/>
              <w:rPr>
                <w:b/>
                <w:bCs/>
              </w:rPr>
            </w:pPr>
            <w:r w:rsidRPr="00A76FA9">
              <w:rPr>
                <w:b/>
                <w:bCs/>
              </w:rPr>
              <w:t>Социально-демографическая характеристика территории</w:t>
            </w:r>
          </w:p>
        </w:tc>
        <w:tc>
          <w:tcPr>
            <w:tcW w:w="2693" w:type="dxa"/>
            <w:tcBorders>
              <w:bottom w:val="nil"/>
            </w:tcBorders>
          </w:tcPr>
          <w:p w:rsidR="00623194" w:rsidRPr="00A76FA9" w:rsidRDefault="00623194" w:rsidP="00CC312E">
            <w:pPr>
              <w:autoSpaceDE w:val="0"/>
              <w:autoSpaceDN w:val="0"/>
              <w:jc w:val="center"/>
              <w:rPr>
                <w:color w:val="FF0000"/>
              </w:rPr>
            </w:pP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val="restart"/>
            <w:tcBorders>
              <w:right w:val="nil"/>
            </w:tcBorders>
          </w:tcPr>
          <w:p w:rsidR="00623194" w:rsidRPr="00A76FA9" w:rsidRDefault="00623194" w:rsidP="009B5637">
            <w:pPr>
              <w:autoSpaceDE w:val="0"/>
              <w:autoSpaceDN w:val="0"/>
              <w:ind w:left="198"/>
            </w:pPr>
            <w:r w:rsidRPr="00A76FA9">
              <w:t>23.</w:t>
            </w:r>
          </w:p>
        </w:tc>
        <w:tc>
          <w:tcPr>
            <w:tcW w:w="9788" w:type="dxa"/>
            <w:tcBorders>
              <w:left w:val="nil"/>
              <w:bottom w:val="nil"/>
              <w:right w:val="nil"/>
            </w:tcBorders>
          </w:tcPr>
          <w:p w:rsidR="00623194" w:rsidRPr="00A76FA9" w:rsidRDefault="00623194" w:rsidP="00CC312E">
            <w:pPr>
              <w:autoSpaceDE w:val="0"/>
              <w:autoSpaceDN w:val="0"/>
            </w:pPr>
            <w:r w:rsidRPr="00A76FA9">
              <w:t>Средняя продолжительность жизни населения, лет, в том числе:</w:t>
            </w:r>
          </w:p>
        </w:tc>
        <w:tc>
          <w:tcPr>
            <w:tcW w:w="2693" w:type="dxa"/>
            <w:tcBorders>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9B5637">
            <w:pPr>
              <w:autoSpaceDE w:val="0"/>
              <w:autoSpaceDN w:val="0"/>
            </w:pPr>
            <w:r w:rsidRPr="00A76FA9">
              <w:t xml:space="preserve">         сельского</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9B5637">
            <w:pPr>
              <w:autoSpaceDE w:val="0"/>
              <w:autoSpaceDN w:val="0"/>
            </w:pPr>
            <w:r w:rsidRPr="00A76FA9">
              <w:t xml:space="preserve">         мужчин</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pPr>
            <w:r w:rsidRPr="00A76FA9">
              <w:t>женщин</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Height w:val="70"/>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9B5637">
            <w:pPr>
              <w:autoSpaceDE w:val="0"/>
              <w:autoSpaceDN w:val="0"/>
            </w:pPr>
          </w:p>
        </w:tc>
        <w:tc>
          <w:tcPr>
            <w:tcW w:w="2693" w:type="dxa"/>
            <w:tcBorders>
              <w:top w:val="nil"/>
              <w:right w:val="nil"/>
            </w:tcBorders>
          </w:tcPr>
          <w:p w:rsidR="00623194" w:rsidRPr="00A76FA9" w:rsidRDefault="00623194" w:rsidP="00CC312E">
            <w:pPr>
              <w:autoSpaceDE w:val="0"/>
              <w:autoSpaceDN w:val="0"/>
              <w:jc w:val="center"/>
              <w:rPr>
                <w:color w:val="FF0000"/>
              </w:rPr>
            </w:pP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24.</w:t>
            </w:r>
          </w:p>
        </w:tc>
        <w:tc>
          <w:tcPr>
            <w:tcW w:w="9788" w:type="dxa"/>
            <w:tcBorders>
              <w:left w:val="nil"/>
            </w:tcBorders>
          </w:tcPr>
          <w:p w:rsidR="00623194" w:rsidRPr="00A76FA9" w:rsidRDefault="00623194" w:rsidP="00CC312E">
            <w:pPr>
              <w:autoSpaceDE w:val="0"/>
              <w:autoSpaceDN w:val="0"/>
            </w:pPr>
            <w:r w:rsidRPr="00A76FA9">
              <w:t>Рождаемость, чел./год</w:t>
            </w:r>
          </w:p>
        </w:tc>
        <w:tc>
          <w:tcPr>
            <w:tcW w:w="2693" w:type="dxa"/>
          </w:tcPr>
          <w:p w:rsidR="00623194" w:rsidRPr="00A76FA9" w:rsidRDefault="00125B21" w:rsidP="00CC312E">
            <w:pPr>
              <w:autoSpaceDE w:val="0"/>
              <w:autoSpaceDN w:val="0"/>
              <w:jc w:val="center"/>
              <w:rPr>
                <w:color w:val="FF0000"/>
              </w:rPr>
            </w:pPr>
            <w:r>
              <w:rPr>
                <w:color w:val="000000"/>
              </w:rPr>
              <w:t>2</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25.</w:t>
            </w:r>
          </w:p>
        </w:tc>
        <w:tc>
          <w:tcPr>
            <w:tcW w:w="9788" w:type="dxa"/>
            <w:tcBorders>
              <w:left w:val="nil"/>
            </w:tcBorders>
          </w:tcPr>
          <w:p w:rsidR="00623194" w:rsidRPr="00A76FA9" w:rsidRDefault="00623194" w:rsidP="00CC312E">
            <w:pPr>
              <w:autoSpaceDE w:val="0"/>
              <w:autoSpaceDN w:val="0"/>
            </w:pPr>
            <w:r w:rsidRPr="00A76FA9">
              <w:t>Естественный прирост, чел./год</w:t>
            </w:r>
          </w:p>
        </w:tc>
        <w:tc>
          <w:tcPr>
            <w:tcW w:w="2693" w:type="dxa"/>
          </w:tcPr>
          <w:p w:rsidR="00623194" w:rsidRPr="00A76FA9" w:rsidRDefault="00623194" w:rsidP="00125B21">
            <w:pPr>
              <w:autoSpaceDE w:val="0"/>
              <w:autoSpaceDN w:val="0"/>
              <w:jc w:val="center"/>
              <w:rPr>
                <w:color w:val="FF0000"/>
              </w:rPr>
            </w:pPr>
            <w:r w:rsidRPr="00A76FA9">
              <w:rPr>
                <w:color w:val="000000"/>
              </w:rPr>
              <w:t>-</w:t>
            </w:r>
            <w:r w:rsidR="00125B21">
              <w:rPr>
                <w:color w:val="000000"/>
              </w:rPr>
              <w:t>50</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vMerge w:val="restart"/>
            <w:tcBorders>
              <w:right w:val="nil"/>
            </w:tcBorders>
          </w:tcPr>
          <w:p w:rsidR="00623194" w:rsidRPr="00A76FA9" w:rsidRDefault="00623194" w:rsidP="00CC312E">
            <w:pPr>
              <w:autoSpaceDE w:val="0"/>
              <w:autoSpaceDN w:val="0"/>
              <w:ind w:left="198"/>
            </w:pPr>
            <w:r w:rsidRPr="00A76FA9">
              <w:t>26.</w:t>
            </w:r>
          </w:p>
        </w:tc>
        <w:tc>
          <w:tcPr>
            <w:tcW w:w="9788" w:type="dxa"/>
            <w:tcBorders>
              <w:left w:val="nil"/>
              <w:bottom w:val="nil"/>
              <w:right w:val="nil"/>
            </w:tcBorders>
          </w:tcPr>
          <w:p w:rsidR="00623194" w:rsidRPr="00A76FA9" w:rsidRDefault="00623194" w:rsidP="004D15DB">
            <w:pPr>
              <w:autoSpaceDE w:val="0"/>
              <w:autoSpaceDN w:val="0"/>
            </w:pPr>
            <w:r w:rsidRPr="00A76FA9">
              <w:t>Общая смертность населения, чел./год, в том числе по различным причинам:</w:t>
            </w:r>
          </w:p>
        </w:tc>
        <w:tc>
          <w:tcPr>
            <w:tcW w:w="2693" w:type="dxa"/>
            <w:tcBorders>
              <w:bottom w:val="nil"/>
              <w:right w:val="nil"/>
            </w:tcBorders>
          </w:tcPr>
          <w:p w:rsidR="00623194" w:rsidRPr="00A76FA9" w:rsidRDefault="00125B21" w:rsidP="00CC312E">
            <w:pPr>
              <w:autoSpaceDE w:val="0"/>
              <w:autoSpaceDN w:val="0"/>
              <w:jc w:val="center"/>
              <w:rPr>
                <w:color w:val="FF0000"/>
              </w:rPr>
            </w:pPr>
            <w:r>
              <w:rPr>
                <w:color w:val="000000"/>
              </w:rPr>
              <w:t>17</w:t>
            </w: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pPr>
            <w:r w:rsidRPr="00A76FA9">
              <w:rPr>
                <w:rFonts w:ascii="Courier New" w:hAnsi="Courier New" w:cs="Courier New"/>
              </w:rPr>
              <w:t>1) сердечно-сосудистые</w:t>
            </w:r>
          </w:p>
        </w:tc>
        <w:tc>
          <w:tcPr>
            <w:tcW w:w="2693" w:type="dxa"/>
            <w:tcBorders>
              <w:top w:val="nil"/>
              <w:bottom w:val="nil"/>
              <w:right w:val="nil"/>
            </w:tcBorders>
          </w:tcPr>
          <w:p w:rsidR="00623194" w:rsidRPr="00A76FA9" w:rsidRDefault="00623194" w:rsidP="00125B21">
            <w:pPr>
              <w:autoSpaceDE w:val="0"/>
              <w:autoSpaceDN w:val="0"/>
              <w:jc w:val="center"/>
              <w:rPr>
                <w:color w:val="000000"/>
              </w:rPr>
            </w:pPr>
            <w:r w:rsidRPr="00A76FA9">
              <w:rPr>
                <w:color w:val="000000"/>
              </w:rPr>
              <w:t>1</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CC312E">
            <w:pPr>
              <w:autoSpaceDE w:val="0"/>
              <w:autoSpaceDN w:val="0"/>
              <w:ind w:left="546"/>
              <w:rPr>
                <w:rFonts w:ascii="Courier New" w:hAnsi="Courier New" w:cs="Courier New"/>
              </w:rPr>
            </w:pPr>
            <w:r w:rsidRPr="00A76FA9">
              <w:t>2)</w:t>
            </w:r>
            <w:r w:rsidRPr="00A76FA9">
              <w:rPr>
                <w:rFonts w:ascii="Courier New" w:hAnsi="Courier New" w:cs="Courier New"/>
              </w:rPr>
              <w:t xml:space="preserve"> старость</w:t>
            </w:r>
          </w:p>
          <w:p w:rsidR="00623194" w:rsidRPr="00A76FA9" w:rsidRDefault="00623194" w:rsidP="00CC312E">
            <w:pPr>
              <w:autoSpaceDE w:val="0"/>
              <w:autoSpaceDN w:val="0"/>
              <w:ind w:left="546"/>
              <w:rPr>
                <w:rFonts w:ascii="Courier New" w:hAnsi="Courier New" w:cs="Courier New"/>
              </w:rPr>
            </w:pPr>
            <w:r w:rsidRPr="00A76FA9">
              <w:rPr>
                <w:rFonts w:ascii="Courier New" w:hAnsi="Courier New" w:cs="Courier New"/>
              </w:rPr>
              <w:t xml:space="preserve">3) новообразования </w:t>
            </w:r>
          </w:p>
          <w:p w:rsidR="00623194" w:rsidRPr="00A76FA9" w:rsidRDefault="00623194" w:rsidP="00CC312E">
            <w:pPr>
              <w:autoSpaceDE w:val="0"/>
              <w:autoSpaceDN w:val="0"/>
              <w:ind w:left="546"/>
              <w:rPr>
                <w:rFonts w:ascii="Courier New" w:hAnsi="Courier New" w:cs="Courier New"/>
              </w:rPr>
            </w:pPr>
            <w:r w:rsidRPr="00A76FA9">
              <w:rPr>
                <w:rFonts w:ascii="Courier New" w:hAnsi="Courier New" w:cs="Courier New"/>
              </w:rPr>
              <w:t xml:space="preserve">4) травмы   </w:t>
            </w:r>
          </w:p>
          <w:p w:rsidR="00623194" w:rsidRPr="00A76FA9" w:rsidRDefault="00623194" w:rsidP="00CC312E">
            <w:pPr>
              <w:autoSpaceDE w:val="0"/>
              <w:autoSpaceDN w:val="0"/>
              <w:ind w:left="546"/>
            </w:pPr>
            <w:r w:rsidRPr="00A76FA9">
              <w:rPr>
                <w:rFonts w:ascii="Courier New" w:hAnsi="Courier New" w:cs="Courier New"/>
              </w:rPr>
              <w:t xml:space="preserve">5) другие причины                                                                        </w:t>
            </w:r>
          </w:p>
        </w:tc>
        <w:tc>
          <w:tcPr>
            <w:tcW w:w="2693" w:type="dxa"/>
            <w:tcBorders>
              <w:top w:val="nil"/>
              <w:right w:val="nil"/>
            </w:tcBorders>
          </w:tcPr>
          <w:p w:rsidR="00623194" w:rsidRPr="00A76FA9" w:rsidRDefault="00125B21" w:rsidP="00CC312E">
            <w:pPr>
              <w:autoSpaceDE w:val="0"/>
              <w:autoSpaceDN w:val="0"/>
              <w:jc w:val="center"/>
              <w:rPr>
                <w:color w:val="000000"/>
              </w:rPr>
            </w:pPr>
            <w:r>
              <w:rPr>
                <w:color w:val="000000"/>
              </w:rPr>
              <w:t>9</w:t>
            </w:r>
          </w:p>
          <w:p w:rsidR="00623194" w:rsidRPr="00A76FA9" w:rsidRDefault="00623194" w:rsidP="00CC312E">
            <w:pPr>
              <w:autoSpaceDE w:val="0"/>
              <w:autoSpaceDN w:val="0"/>
              <w:jc w:val="center"/>
              <w:rPr>
                <w:color w:val="000000"/>
              </w:rPr>
            </w:pPr>
            <w:r w:rsidRPr="00A76FA9">
              <w:rPr>
                <w:color w:val="000000"/>
              </w:rPr>
              <w:t>2</w:t>
            </w:r>
          </w:p>
          <w:p w:rsidR="00623194" w:rsidRPr="00A76FA9" w:rsidRDefault="00623194" w:rsidP="00CC312E">
            <w:pPr>
              <w:autoSpaceDE w:val="0"/>
              <w:autoSpaceDN w:val="0"/>
              <w:jc w:val="center"/>
              <w:rPr>
                <w:color w:val="000000"/>
              </w:rPr>
            </w:pPr>
            <w:r w:rsidRPr="00A76FA9">
              <w:rPr>
                <w:color w:val="000000"/>
              </w:rPr>
              <w:t>-</w:t>
            </w:r>
          </w:p>
          <w:p w:rsidR="00623194" w:rsidRPr="00A76FA9" w:rsidRDefault="00125B21" w:rsidP="00CC312E">
            <w:pPr>
              <w:autoSpaceDE w:val="0"/>
              <w:autoSpaceDN w:val="0"/>
              <w:jc w:val="center"/>
              <w:rPr>
                <w:color w:val="000000"/>
              </w:rPr>
            </w:pPr>
            <w:r>
              <w:rPr>
                <w:color w:val="000000"/>
              </w:rPr>
              <w:t>5</w:t>
            </w: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588" w:type="dxa"/>
            <w:vMerge w:val="restart"/>
            <w:tcBorders>
              <w:right w:val="nil"/>
            </w:tcBorders>
          </w:tcPr>
          <w:p w:rsidR="00623194" w:rsidRPr="00A76FA9" w:rsidRDefault="00623194" w:rsidP="00CC312E">
            <w:pPr>
              <w:autoSpaceDE w:val="0"/>
              <w:autoSpaceDN w:val="0"/>
              <w:ind w:left="198"/>
            </w:pPr>
            <w:r w:rsidRPr="00A76FA9">
              <w:t>27.</w:t>
            </w:r>
          </w:p>
        </w:tc>
        <w:tc>
          <w:tcPr>
            <w:tcW w:w="9788" w:type="dxa"/>
            <w:tcBorders>
              <w:left w:val="nil"/>
              <w:bottom w:val="nil"/>
              <w:right w:val="nil"/>
            </w:tcBorders>
          </w:tcPr>
          <w:p w:rsidR="00623194" w:rsidRPr="00A76FA9" w:rsidRDefault="00623194" w:rsidP="00CC312E">
            <w:pPr>
              <w:autoSpaceDE w:val="0"/>
              <w:autoSpaceDN w:val="0"/>
            </w:pPr>
            <w:r w:rsidRPr="00A76FA9">
              <w:t>Количество погибших, чел., в том числе:</w:t>
            </w:r>
          </w:p>
        </w:tc>
        <w:tc>
          <w:tcPr>
            <w:tcW w:w="2693" w:type="dxa"/>
            <w:tcBorders>
              <w:bottom w:val="nil"/>
              <w:right w:val="nil"/>
            </w:tcBorders>
          </w:tcPr>
          <w:p w:rsidR="00623194" w:rsidRPr="00A76FA9" w:rsidRDefault="00623194" w:rsidP="00CC312E">
            <w:pPr>
              <w:autoSpaceDE w:val="0"/>
              <w:autoSpaceDN w:val="0"/>
              <w:jc w:val="center"/>
              <w:rPr>
                <w:color w:val="000000"/>
              </w:rPr>
            </w:pPr>
            <w:r w:rsidRPr="00A76FA9">
              <w:rPr>
                <w:color w:val="000000"/>
              </w:rPr>
              <w:t>0</w:t>
            </w: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pPr>
            <w:r w:rsidRPr="00A76FA9">
              <w:t>в транспортных авариях</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0</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pPr>
            <w:r w:rsidRPr="00A76FA9">
              <w:t>при авариях на производстве</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0</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pPr>
            <w:r w:rsidRPr="00A76FA9">
              <w:t>при пожарах</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0</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CC312E">
            <w:pPr>
              <w:autoSpaceDE w:val="0"/>
              <w:autoSpaceDN w:val="0"/>
              <w:ind w:left="546"/>
            </w:pPr>
            <w:r w:rsidRPr="00A76FA9">
              <w:t>при чрезвычайных ситуациях природного характера</w:t>
            </w:r>
          </w:p>
        </w:tc>
        <w:tc>
          <w:tcPr>
            <w:tcW w:w="2693" w:type="dxa"/>
            <w:tcBorders>
              <w:top w:val="nil"/>
              <w:right w:val="nil"/>
            </w:tcBorders>
          </w:tcPr>
          <w:p w:rsidR="00623194" w:rsidRPr="00A76FA9" w:rsidRDefault="00623194" w:rsidP="00CC312E">
            <w:pPr>
              <w:autoSpaceDE w:val="0"/>
              <w:autoSpaceDN w:val="0"/>
              <w:jc w:val="center"/>
              <w:rPr>
                <w:color w:val="000000"/>
              </w:rPr>
            </w:pPr>
            <w:r w:rsidRPr="00A76FA9">
              <w:rPr>
                <w:color w:val="000000"/>
              </w:rPr>
              <w:t>0</w:t>
            </w: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102B7D" w:rsidRDefault="00623194" w:rsidP="00CC312E">
            <w:pPr>
              <w:autoSpaceDE w:val="0"/>
              <w:autoSpaceDN w:val="0"/>
              <w:ind w:left="198"/>
            </w:pPr>
            <w:r w:rsidRPr="00102B7D">
              <w:t>28.</w:t>
            </w:r>
          </w:p>
        </w:tc>
        <w:tc>
          <w:tcPr>
            <w:tcW w:w="9788" w:type="dxa"/>
            <w:tcBorders>
              <w:left w:val="nil"/>
            </w:tcBorders>
          </w:tcPr>
          <w:p w:rsidR="00623194" w:rsidRPr="00102B7D" w:rsidRDefault="00623194" w:rsidP="00362367">
            <w:pPr>
              <w:autoSpaceDE w:val="0"/>
              <w:autoSpaceDN w:val="0"/>
            </w:pPr>
            <w:r w:rsidRPr="00102B7D">
              <w:t>Численность трудоспособного населения, чел.</w:t>
            </w:r>
          </w:p>
        </w:tc>
        <w:tc>
          <w:tcPr>
            <w:tcW w:w="2693" w:type="dxa"/>
          </w:tcPr>
          <w:p w:rsidR="00623194" w:rsidRPr="00102B7D" w:rsidRDefault="005F5362" w:rsidP="00934E97">
            <w:pPr>
              <w:autoSpaceDE w:val="0"/>
              <w:autoSpaceDN w:val="0"/>
              <w:jc w:val="center"/>
            </w:pPr>
            <w:r w:rsidRPr="00102B7D">
              <w:t>694</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vMerge w:val="restart"/>
            <w:tcBorders>
              <w:right w:val="nil"/>
            </w:tcBorders>
          </w:tcPr>
          <w:p w:rsidR="00623194" w:rsidRPr="00A76FA9" w:rsidRDefault="00623194" w:rsidP="00CC312E">
            <w:pPr>
              <w:autoSpaceDE w:val="0"/>
              <w:autoSpaceDN w:val="0"/>
              <w:ind w:left="198"/>
            </w:pPr>
            <w:r w:rsidRPr="00A76FA9">
              <w:t>29.</w:t>
            </w:r>
          </w:p>
        </w:tc>
        <w:tc>
          <w:tcPr>
            <w:tcW w:w="9788" w:type="dxa"/>
            <w:tcBorders>
              <w:left w:val="nil"/>
              <w:bottom w:val="nil"/>
              <w:right w:val="nil"/>
            </w:tcBorders>
          </w:tcPr>
          <w:p w:rsidR="00623194" w:rsidRPr="00A76FA9" w:rsidRDefault="00623194" w:rsidP="00CC312E">
            <w:pPr>
              <w:autoSpaceDE w:val="0"/>
              <w:autoSpaceDN w:val="0"/>
              <w:ind w:right="113"/>
              <w:jc w:val="both"/>
            </w:pPr>
            <w:r w:rsidRPr="00A76FA9">
              <w:t>Численность занятых в общественном производстве, тыс. чел./% от трудоспособного населения, в том числе:</w:t>
            </w:r>
          </w:p>
        </w:tc>
        <w:tc>
          <w:tcPr>
            <w:tcW w:w="2693" w:type="dxa"/>
            <w:tcBorders>
              <w:bottom w:val="nil"/>
              <w:right w:val="nil"/>
            </w:tcBorders>
          </w:tcPr>
          <w:p w:rsidR="00623194" w:rsidRPr="00A76FA9" w:rsidRDefault="00623194" w:rsidP="00CC312E">
            <w:pPr>
              <w:autoSpaceDE w:val="0"/>
              <w:autoSpaceDN w:val="0"/>
              <w:jc w:val="center"/>
              <w:rPr>
                <w:color w:val="FF0000"/>
              </w:rPr>
            </w:pP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pPr>
            <w:r w:rsidRPr="00A76FA9">
              <w:t xml:space="preserve">в сфере производства </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CC312E">
            <w:pPr>
              <w:autoSpaceDE w:val="0"/>
              <w:autoSpaceDN w:val="0"/>
              <w:ind w:left="546"/>
            </w:pPr>
            <w:r w:rsidRPr="00A76FA9">
              <w:t xml:space="preserve">в сфере обслуживания </w:t>
            </w:r>
          </w:p>
        </w:tc>
        <w:tc>
          <w:tcPr>
            <w:tcW w:w="2693" w:type="dxa"/>
            <w:tcBorders>
              <w:top w:val="nil"/>
              <w:right w:val="nil"/>
            </w:tcBorders>
          </w:tcPr>
          <w:p w:rsidR="00623194" w:rsidRPr="00A76FA9" w:rsidRDefault="00623194" w:rsidP="00CC312E">
            <w:pPr>
              <w:autoSpaceDE w:val="0"/>
              <w:autoSpaceDN w:val="0"/>
              <w:rPr>
                <w:color w:val="000000"/>
              </w:rPr>
            </w:pPr>
            <w:r w:rsidRPr="00A76FA9">
              <w:rPr>
                <w:color w:val="000000"/>
              </w:rPr>
              <w:t xml:space="preserve">                     -</w:t>
            </w: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588" w:type="dxa"/>
            <w:vMerge w:val="restart"/>
            <w:tcBorders>
              <w:right w:val="nil"/>
            </w:tcBorders>
          </w:tcPr>
          <w:p w:rsidR="00623194" w:rsidRPr="00A76FA9" w:rsidRDefault="00623194" w:rsidP="00CC312E">
            <w:pPr>
              <w:autoSpaceDE w:val="0"/>
              <w:autoSpaceDN w:val="0"/>
              <w:ind w:left="198"/>
            </w:pPr>
            <w:r w:rsidRPr="00A76FA9">
              <w:t>30.</w:t>
            </w:r>
          </w:p>
        </w:tc>
        <w:tc>
          <w:tcPr>
            <w:tcW w:w="9788" w:type="dxa"/>
            <w:tcBorders>
              <w:left w:val="nil"/>
              <w:bottom w:val="nil"/>
              <w:right w:val="nil"/>
            </w:tcBorders>
          </w:tcPr>
          <w:p w:rsidR="00623194" w:rsidRPr="00A76FA9" w:rsidRDefault="00623194" w:rsidP="00362367">
            <w:pPr>
              <w:autoSpaceDE w:val="0"/>
              <w:autoSpaceDN w:val="0"/>
            </w:pPr>
            <w:r w:rsidRPr="00A76FA9">
              <w:t>Общая численность пенсионеров, чел., в том числе:</w:t>
            </w:r>
          </w:p>
        </w:tc>
        <w:tc>
          <w:tcPr>
            <w:tcW w:w="2693" w:type="dxa"/>
            <w:tcBorders>
              <w:bottom w:val="nil"/>
              <w:right w:val="nil"/>
            </w:tcBorders>
          </w:tcPr>
          <w:p w:rsidR="00623194" w:rsidRPr="00A76FA9" w:rsidRDefault="005F5362" w:rsidP="002A6E9C">
            <w:pPr>
              <w:autoSpaceDE w:val="0"/>
              <w:autoSpaceDN w:val="0"/>
              <w:jc w:val="center"/>
              <w:rPr>
                <w:color w:val="FF0000"/>
              </w:rPr>
            </w:pPr>
            <w:r>
              <w:rPr>
                <w:color w:val="000000"/>
              </w:rPr>
              <w:t>425</w:t>
            </w: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Height w:val="255"/>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CC312E">
            <w:pPr>
              <w:autoSpaceDE w:val="0"/>
              <w:autoSpaceDN w:val="0"/>
              <w:ind w:left="546"/>
            </w:pPr>
            <w:r w:rsidRPr="00A76FA9">
              <w:t>по возрасту:  инвалидов</w:t>
            </w:r>
          </w:p>
        </w:tc>
        <w:tc>
          <w:tcPr>
            <w:tcW w:w="2693" w:type="dxa"/>
            <w:tcBorders>
              <w:top w:val="nil"/>
              <w:right w:val="nil"/>
            </w:tcBorders>
          </w:tcPr>
          <w:p w:rsidR="00623194" w:rsidRPr="00A76FA9" w:rsidRDefault="00623194" w:rsidP="00CC312E">
            <w:pPr>
              <w:autoSpaceDE w:val="0"/>
              <w:autoSpaceDN w:val="0"/>
              <w:jc w:val="center"/>
              <w:rPr>
                <w:color w:val="FF0000"/>
              </w:rPr>
            </w:pP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31.</w:t>
            </w:r>
          </w:p>
        </w:tc>
        <w:tc>
          <w:tcPr>
            <w:tcW w:w="9788" w:type="dxa"/>
            <w:tcBorders>
              <w:left w:val="nil"/>
            </w:tcBorders>
          </w:tcPr>
          <w:p w:rsidR="00623194" w:rsidRPr="00A76FA9" w:rsidRDefault="00623194" w:rsidP="00CC312E">
            <w:pPr>
              <w:autoSpaceDE w:val="0"/>
              <w:autoSpaceDN w:val="0"/>
            </w:pPr>
            <w:r w:rsidRPr="00A76FA9">
              <w:t>Количество преступлений на 1000 чел., чел.</w:t>
            </w:r>
          </w:p>
        </w:tc>
        <w:tc>
          <w:tcPr>
            <w:tcW w:w="2693" w:type="dxa"/>
          </w:tcPr>
          <w:p w:rsidR="00623194" w:rsidRPr="00A76FA9" w:rsidRDefault="00623194" w:rsidP="00CC312E">
            <w:pPr>
              <w:autoSpaceDE w:val="0"/>
              <w:autoSpaceDN w:val="0"/>
              <w:jc w:val="center"/>
              <w:rPr>
                <w:color w:val="FF0000"/>
              </w:rPr>
            </w:pPr>
            <w:r w:rsidRPr="00A76FA9">
              <w:rPr>
                <w:color w:val="FF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10376" w:type="dxa"/>
            <w:gridSpan w:val="2"/>
            <w:vAlign w:val="center"/>
          </w:tcPr>
          <w:p w:rsidR="00623194" w:rsidRPr="00A76FA9" w:rsidRDefault="00623194" w:rsidP="00CC312E">
            <w:pPr>
              <w:autoSpaceDE w:val="0"/>
              <w:autoSpaceDN w:val="0"/>
              <w:jc w:val="center"/>
            </w:pPr>
          </w:p>
        </w:tc>
        <w:tc>
          <w:tcPr>
            <w:tcW w:w="4772" w:type="dxa"/>
            <w:gridSpan w:val="2"/>
          </w:tcPr>
          <w:p w:rsidR="00623194" w:rsidRPr="00A76FA9" w:rsidRDefault="00623194" w:rsidP="00CC312E">
            <w:pPr>
              <w:autoSpaceDE w:val="0"/>
              <w:autoSpaceDN w:val="0"/>
              <w:jc w:val="center"/>
              <w:rPr>
                <w:color w:val="FF0000"/>
              </w:rPr>
            </w:pPr>
          </w:p>
        </w:tc>
      </w:tr>
      <w:tr w:rsidR="00623194" w:rsidRPr="00A76FA9">
        <w:trPr>
          <w:cantSplit/>
        </w:trPr>
        <w:tc>
          <w:tcPr>
            <w:tcW w:w="10376" w:type="dxa"/>
            <w:gridSpan w:val="2"/>
            <w:vMerge w:val="restart"/>
            <w:vAlign w:val="center"/>
          </w:tcPr>
          <w:p w:rsidR="00623194" w:rsidRPr="00A76FA9" w:rsidRDefault="00623194" w:rsidP="00CC312E">
            <w:pPr>
              <w:autoSpaceDE w:val="0"/>
              <w:autoSpaceDN w:val="0"/>
              <w:jc w:val="center"/>
            </w:pPr>
            <w:r w:rsidRPr="00A76FA9">
              <w:t>Наименование показателя</w:t>
            </w:r>
          </w:p>
        </w:tc>
        <w:tc>
          <w:tcPr>
            <w:tcW w:w="4772" w:type="dxa"/>
            <w:gridSpan w:val="2"/>
          </w:tcPr>
          <w:p w:rsidR="00623194" w:rsidRPr="00A76FA9" w:rsidRDefault="00623194" w:rsidP="00CC312E">
            <w:pPr>
              <w:autoSpaceDE w:val="0"/>
              <w:autoSpaceDN w:val="0"/>
              <w:jc w:val="center"/>
              <w:rPr>
                <w:color w:val="000000"/>
              </w:rPr>
            </w:pPr>
            <w:r w:rsidRPr="00A76FA9">
              <w:rPr>
                <w:color w:val="000000"/>
              </w:rPr>
              <w:t>Значение показателя</w:t>
            </w:r>
          </w:p>
        </w:tc>
      </w:tr>
      <w:tr w:rsidR="00623194" w:rsidRPr="00A76FA9">
        <w:trPr>
          <w:cantSplit/>
        </w:trPr>
        <w:tc>
          <w:tcPr>
            <w:tcW w:w="10376" w:type="dxa"/>
            <w:gridSpan w:val="2"/>
            <w:vMerge/>
          </w:tcPr>
          <w:p w:rsidR="00623194" w:rsidRPr="00A76FA9" w:rsidRDefault="00623194" w:rsidP="00CC312E">
            <w:pPr>
              <w:autoSpaceDE w:val="0"/>
              <w:autoSpaceDN w:val="0"/>
            </w:pPr>
          </w:p>
        </w:tc>
        <w:tc>
          <w:tcPr>
            <w:tcW w:w="2693" w:type="dxa"/>
          </w:tcPr>
          <w:p w:rsidR="00623194" w:rsidRPr="00A76FA9" w:rsidRDefault="00623194" w:rsidP="00CC312E">
            <w:pPr>
              <w:autoSpaceDE w:val="0"/>
              <w:autoSpaceDN w:val="0"/>
              <w:jc w:val="center"/>
              <w:rPr>
                <w:color w:val="000000"/>
              </w:rPr>
            </w:pPr>
            <w:r w:rsidRPr="00A76FA9">
              <w:rPr>
                <w:color w:val="000000"/>
              </w:rPr>
              <w:t>на момент разработки паспорта</w:t>
            </w:r>
          </w:p>
        </w:tc>
        <w:tc>
          <w:tcPr>
            <w:tcW w:w="2079" w:type="dxa"/>
          </w:tcPr>
          <w:p w:rsidR="00623194" w:rsidRPr="00A76FA9" w:rsidRDefault="00623194" w:rsidP="00CC312E">
            <w:pPr>
              <w:autoSpaceDE w:val="0"/>
              <w:autoSpaceDN w:val="0"/>
              <w:jc w:val="center"/>
              <w:rPr>
                <w:color w:val="000000"/>
              </w:rPr>
            </w:pPr>
            <w:r w:rsidRPr="00A76FA9">
              <w:rPr>
                <w:color w:val="000000"/>
              </w:rPr>
              <w:t>через пять лет</w:t>
            </w:r>
          </w:p>
        </w:tc>
      </w:tr>
      <w:tr w:rsidR="00623194" w:rsidRPr="00A76FA9">
        <w:tc>
          <w:tcPr>
            <w:tcW w:w="10376" w:type="dxa"/>
            <w:gridSpan w:val="2"/>
            <w:vAlign w:val="center"/>
          </w:tcPr>
          <w:p w:rsidR="00623194" w:rsidRPr="00A76FA9" w:rsidRDefault="00623194" w:rsidP="00CC312E">
            <w:pPr>
              <w:autoSpaceDE w:val="0"/>
              <w:autoSpaceDN w:val="0"/>
              <w:jc w:val="center"/>
            </w:pPr>
            <w:r w:rsidRPr="00A76FA9">
              <w:t>1</w:t>
            </w:r>
          </w:p>
        </w:tc>
        <w:tc>
          <w:tcPr>
            <w:tcW w:w="2693" w:type="dxa"/>
            <w:vAlign w:val="center"/>
          </w:tcPr>
          <w:p w:rsidR="00623194" w:rsidRPr="00A76FA9" w:rsidRDefault="00623194" w:rsidP="00CC312E">
            <w:pPr>
              <w:autoSpaceDE w:val="0"/>
              <w:autoSpaceDN w:val="0"/>
              <w:jc w:val="center"/>
              <w:rPr>
                <w:color w:val="000000"/>
              </w:rPr>
            </w:pPr>
            <w:r w:rsidRPr="00A76FA9">
              <w:rPr>
                <w:color w:val="000000"/>
              </w:rPr>
              <w:t>2</w:t>
            </w:r>
          </w:p>
        </w:tc>
        <w:tc>
          <w:tcPr>
            <w:tcW w:w="2079" w:type="dxa"/>
            <w:vAlign w:val="center"/>
          </w:tcPr>
          <w:p w:rsidR="00623194" w:rsidRPr="00A76FA9" w:rsidRDefault="00623194" w:rsidP="00CC312E">
            <w:pPr>
              <w:autoSpaceDE w:val="0"/>
              <w:autoSpaceDN w:val="0"/>
              <w:jc w:val="center"/>
              <w:rPr>
                <w:color w:val="000000"/>
              </w:rPr>
            </w:pPr>
            <w:r w:rsidRPr="00A76FA9">
              <w:rPr>
                <w:color w:val="000000"/>
              </w:rPr>
              <w:t>3</w:t>
            </w:r>
          </w:p>
        </w:tc>
      </w:tr>
      <w:tr w:rsidR="00623194" w:rsidRPr="00A76FA9">
        <w:trPr>
          <w:cantSplit/>
          <w:trHeight w:val="360"/>
        </w:trPr>
        <w:tc>
          <w:tcPr>
            <w:tcW w:w="10376" w:type="dxa"/>
            <w:gridSpan w:val="2"/>
            <w:vAlign w:val="center"/>
          </w:tcPr>
          <w:p w:rsidR="00623194" w:rsidRPr="00A76FA9" w:rsidRDefault="00623194" w:rsidP="00313F75">
            <w:pPr>
              <w:autoSpaceDE w:val="0"/>
              <w:autoSpaceDN w:val="0"/>
              <w:rPr>
                <w:b/>
                <w:bCs/>
              </w:rPr>
            </w:pPr>
            <w:r w:rsidRPr="00A76FA9">
              <w:rPr>
                <w:b/>
                <w:bCs/>
              </w:rPr>
              <w:t>Характеристика природных условий территории</w:t>
            </w:r>
          </w:p>
        </w:tc>
        <w:tc>
          <w:tcPr>
            <w:tcW w:w="2693" w:type="dxa"/>
          </w:tcPr>
          <w:p w:rsidR="00623194" w:rsidRPr="00A76FA9" w:rsidRDefault="00623194" w:rsidP="00CC312E">
            <w:pPr>
              <w:autoSpaceDE w:val="0"/>
              <w:autoSpaceDN w:val="0"/>
              <w:jc w:val="center"/>
              <w:rPr>
                <w:color w:val="FF0000"/>
              </w:rPr>
            </w:pP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vMerge w:val="restart"/>
            <w:tcBorders>
              <w:right w:val="nil"/>
            </w:tcBorders>
          </w:tcPr>
          <w:p w:rsidR="00623194" w:rsidRPr="00A76FA9" w:rsidRDefault="00623194" w:rsidP="00CC312E">
            <w:pPr>
              <w:autoSpaceDE w:val="0"/>
              <w:autoSpaceDN w:val="0"/>
              <w:ind w:left="198"/>
            </w:pPr>
            <w:r w:rsidRPr="00A76FA9">
              <w:t>32.</w:t>
            </w:r>
          </w:p>
        </w:tc>
        <w:tc>
          <w:tcPr>
            <w:tcW w:w="9788" w:type="dxa"/>
            <w:tcBorders>
              <w:left w:val="nil"/>
              <w:bottom w:val="nil"/>
              <w:right w:val="nil"/>
            </w:tcBorders>
          </w:tcPr>
          <w:p w:rsidR="00623194" w:rsidRPr="00A76FA9" w:rsidRDefault="00623194" w:rsidP="00CC312E">
            <w:pPr>
              <w:autoSpaceDE w:val="0"/>
              <w:autoSpaceDN w:val="0"/>
            </w:pPr>
            <w:r w:rsidRPr="00A76FA9">
              <w:t>Среднегодовые:</w:t>
            </w:r>
          </w:p>
        </w:tc>
        <w:tc>
          <w:tcPr>
            <w:tcW w:w="2693" w:type="dxa"/>
            <w:tcBorders>
              <w:bottom w:val="nil"/>
              <w:right w:val="nil"/>
            </w:tcBorders>
          </w:tcPr>
          <w:p w:rsidR="00623194" w:rsidRPr="00A76FA9" w:rsidRDefault="00623194" w:rsidP="00CC312E">
            <w:pPr>
              <w:autoSpaceDE w:val="0"/>
              <w:autoSpaceDN w:val="0"/>
              <w:jc w:val="center"/>
              <w:rPr>
                <w:color w:val="FF0000"/>
              </w:rPr>
            </w:pP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pPr>
            <w:r w:rsidRPr="00A76FA9">
              <w:t>направление ветра, румбы;</w:t>
            </w:r>
          </w:p>
        </w:tc>
        <w:tc>
          <w:tcPr>
            <w:tcW w:w="2693" w:type="dxa"/>
            <w:tcBorders>
              <w:top w:val="nil"/>
              <w:bottom w:val="nil"/>
              <w:right w:val="nil"/>
            </w:tcBorders>
          </w:tcPr>
          <w:p w:rsidR="00623194" w:rsidRPr="00A76FA9" w:rsidRDefault="00623194" w:rsidP="00036A2D">
            <w:pPr>
              <w:autoSpaceDE w:val="0"/>
              <w:autoSpaceDN w:val="0"/>
              <w:rPr>
                <w:rFonts w:ascii="Courier New" w:hAnsi="Courier New" w:cs="Courier New"/>
                <w:color w:val="000000"/>
              </w:rPr>
            </w:pPr>
            <w:r w:rsidRPr="00A76FA9">
              <w:rPr>
                <w:color w:val="000000"/>
              </w:rPr>
              <w:t xml:space="preserve">Зимой    </w:t>
            </w:r>
            <w:r w:rsidRPr="00A76FA9">
              <w:rPr>
                <w:rFonts w:ascii="Courier New" w:hAnsi="Courier New" w:cs="Courier New"/>
                <w:color w:val="000000"/>
              </w:rPr>
              <w:t>Юго-Восток</w:t>
            </w:r>
          </w:p>
          <w:p w:rsidR="00623194" w:rsidRPr="00A76FA9" w:rsidRDefault="00623194" w:rsidP="00CC312E">
            <w:pPr>
              <w:autoSpaceDE w:val="0"/>
              <w:autoSpaceDN w:val="0"/>
              <w:jc w:val="center"/>
              <w:rPr>
                <w:color w:val="000000"/>
              </w:rPr>
            </w:pPr>
            <w:r w:rsidRPr="00A76FA9">
              <w:rPr>
                <w:rFonts w:ascii="Courier New" w:hAnsi="Courier New" w:cs="Courier New"/>
                <w:color w:val="000000"/>
              </w:rPr>
              <w:t>Лето Северо-Запад</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pPr>
            <w:r w:rsidRPr="00A76FA9">
              <w:t>скорость ветра, км/ч;</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5,5</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CC312E">
            <w:pPr>
              <w:autoSpaceDE w:val="0"/>
              <w:autoSpaceDN w:val="0"/>
              <w:ind w:left="546"/>
            </w:pPr>
            <w:r w:rsidRPr="00A76FA9">
              <w:t>относительная влажность, %</w:t>
            </w:r>
          </w:p>
        </w:tc>
        <w:tc>
          <w:tcPr>
            <w:tcW w:w="2693" w:type="dxa"/>
            <w:tcBorders>
              <w:top w:val="nil"/>
              <w:right w:val="nil"/>
            </w:tcBorders>
          </w:tcPr>
          <w:p w:rsidR="00623194" w:rsidRPr="00A76FA9" w:rsidRDefault="00623194" w:rsidP="00CC312E">
            <w:pPr>
              <w:autoSpaceDE w:val="0"/>
              <w:autoSpaceDN w:val="0"/>
              <w:jc w:val="center"/>
              <w:rPr>
                <w:color w:val="000000"/>
              </w:rPr>
            </w:pPr>
            <w:r w:rsidRPr="00A76FA9">
              <w:rPr>
                <w:color w:val="000000"/>
              </w:rPr>
              <w:t>73</w:t>
            </w: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588" w:type="dxa"/>
            <w:vMerge w:val="restart"/>
            <w:tcBorders>
              <w:right w:val="nil"/>
            </w:tcBorders>
          </w:tcPr>
          <w:p w:rsidR="00623194" w:rsidRPr="00A76FA9" w:rsidRDefault="00623194" w:rsidP="00CC312E">
            <w:pPr>
              <w:autoSpaceDE w:val="0"/>
              <w:autoSpaceDN w:val="0"/>
              <w:ind w:left="198"/>
            </w:pPr>
            <w:r w:rsidRPr="00A76FA9">
              <w:t>33.</w:t>
            </w:r>
          </w:p>
        </w:tc>
        <w:tc>
          <w:tcPr>
            <w:tcW w:w="9788" w:type="dxa"/>
            <w:tcBorders>
              <w:left w:val="nil"/>
              <w:bottom w:val="nil"/>
              <w:right w:val="nil"/>
            </w:tcBorders>
          </w:tcPr>
          <w:p w:rsidR="00623194" w:rsidRPr="00A76FA9" w:rsidRDefault="00623194" w:rsidP="00CC312E">
            <w:pPr>
              <w:autoSpaceDE w:val="0"/>
              <w:autoSpaceDN w:val="0"/>
            </w:pPr>
            <w:r w:rsidRPr="00A76FA9">
              <w:t>Максимальные значения (по сезонам):</w:t>
            </w:r>
          </w:p>
        </w:tc>
        <w:tc>
          <w:tcPr>
            <w:tcW w:w="2693" w:type="dxa"/>
            <w:tcBorders>
              <w:bottom w:val="nil"/>
              <w:right w:val="nil"/>
            </w:tcBorders>
          </w:tcPr>
          <w:p w:rsidR="00623194" w:rsidRPr="00A76FA9" w:rsidRDefault="00623194" w:rsidP="00CC312E">
            <w:pPr>
              <w:autoSpaceDE w:val="0"/>
              <w:autoSpaceDN w:val="0"/>
              <w:jc w:val="center"/>
              <w:rPr>
                <w:color w:val="FF0000"/>
              </w:rPr>
            </w:pP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CC312E">
            <w:pPr>
              <w:autoSpaceDE w:val="0"/>
              <w:autoSpaceDN w:val="0"/>
              <w:ind w:left="546"/>
            </w:pPr>
            <w:r w:rsidRPr="00A76FA9">
              <w:t>скорость ветра, км/ч</w:t>
            </w:r>
          </w:p>
        </w:tc>
        <w:tc>
          <w:tcPr>
            <w:tcW w:w="2693" w:type="dxa"/>
            <w:tcBorders>
              <w:top w:val="nil"/>
              <w:right w:val="nil"/>
            </w:tcBorders>
          </w:tcPr>
          <w:p w:rsidR="00623194" w:rsidRPr="00A76FA9" w:rsidRDefault="00623194" w:rsidP="00CC312E">
            <w:pPr>
              <w:pStyle w:val="ConsPlusCell"/>
              <w:rPr>
                <w:rFonts w:ascii="Courier New" w:hAnsi="Courier New" w:cs="Courier New"/>
                <w:color w:val="000000"/>
                <w:sz w:val="24"/>
                <w:szCs w:val="24"/>
              </w:rPr>
            </w:pPr>
            <w:r w:rsidRPr="00A76FA9">
              <w:rPr>
                <w:rFonts w:ascii="Courier New" w:hAnsi="Courier New" w:cs="Courier New"/>
                <w:color w:val="000000"/>
                <w:sz w:val="24"/>
                <w:szCs w:val="24"/>
              </w:rPr>
              <w:t>зима  5,5</w:t>
            </w:r>
          </w:p>
          <w:p w:rsidR="00623194" w:rsidRPr="00A76FA9" w:rsidRDefault="00623194" w:rsidP="00CC312E">
            <w:pPr>
              <w:pStyle w:val="ConsPlusCell"/>
              <w:tabs>
                <w:tab w:val="left" w:pos="5386"/>
                <w:tab w:val="left" w:pos="5704"/>
              </w:tabs>
              <w:rPr>
                <w:rFonts w:ascii="Courier New" w:hAnsi="Courier New" w:cs="Courier New"/>
                <w:color w:val="000000"/>
                <w:sz w:val="24"/>
                <w:szCs w:val="24"/>
              </w:rPr>
            </w:pPr>
            <w:r w:rsidRPr="00A76FA9">
              <w:rPr>
                <w:rFonts w:ascii="Courier New" w:hAnsi="Courier New" w:cs="Courier New"/>
                <w:color w:val="000000"/>
                <w:sz w:val="24"/>
                <w:szCs w:val="24"/>
              </w:rPr>
              <w:t xml:space="preserve">     весна 6,2</w:t>
            </w:r>
          </w:p>
          <w:p w:rsidR="00623194" w:rsidRPr="00A76FA9" w:rsidRDefault="00623194" w:rsidP="00CC312E">
            <w:pPr>
              <w:pStyle w:val="ConsPlusCell"/>
              <w:tabs>
                <w:tab w:val="left" w:pos="5704"/>
              </w:tabs>
              <w:rPr>
                <w:rFonts w:ascii="Courier New" w:hAnsi="Courier New" w:cs="Courier New"/>
                <w:color w:val="000000"/>
                <w:sz w:val="24"/>
                <w:szCs w:val="24"/>
              </w:rPr>
            </w:pPr>
            <w:r w:rsidRPr="00A76FA9">
              <w:rPr>
                <w:rFonts w:ascii="Courier New" w:hAnsi="Courier New" w:cs="Courier New"/>
                <w:color w:val="000000"/>
                <w:sz w:val="24"/>
                <w:szCs w:val="24"/>
              </w:rPr>
              <w:t xml:space="preserve">     лето  3,6</w:t>
            </w:r>
          </w:p>
          <w:p w:rsidR="00623194" w:rsidRPr="00A76FA9" w:rsidRDefault="00623194" w:rsidP="002A6E9C">
            <w:pPr>
              <w:autoSpaceDE w:val="0"/>
              <w:autoSpaceDN w:val="0"/>
              <w:rPr>
                <w:color w:val="FF0000"/>
              </w:rPr>
            </w:pPr>
            <w:r w:rsidRPr="00A76FA9">
              <w:rPr>
                <w:rFonts w:ascii="Courier New" w:hAnsi="Courier New" w:cs="Courier New"/>
                <w:color w:val="000000"/>
              </w:rPr>
              <w:t xml:space="preserve">     осень 6,5</w:t>
            </w: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588" w:type="dxa"/>
            <w:vMerge w:val="restart"/>
            <w:tcBorders>
              <w:right w:val="nil"/>
            </w:tcBorders>
          </w:tcPr>
          <w:p w:rsidR="00623194" w:rsidRPr="00A76FA9" w:rsidRDefault="00623194" w:rsidP="00CC312E">
            <w:pPr>
              <w:autoSpaceDE w:val="0"/>
              <w:autoSpaceDN w:val="0"/>
              <w:ind w:left="198"/>
            </w:pPr>
            <w:r w:rsidRPr="00A76FA9">
              <w:t>34.</w:t>
            </w:r>
          </w:p>
        </w:tc>
        <w:tc>
          <w:tcPr>
            <w:tcW w:w="9788" w:type="dxa"/>
            <w:tcBorders>
              <w:left w:val="nil"/>
              <w:bottom w:val="nil"/>
              <w:right w:val="nil"/>
            </w:tcBorders>
          </w:tcPr>
          <w:p w:rsidR="00623194" w:rsidRPr="00A76FA9" w:rsidRDefault="00623194" w:rsidP="00CC312E">
            <w:pPr>
              <w:autoSpaceDE w:val="0"/>
              <w:autoSpaceDN w:val="0"/>
            </w:pPr>
            <w:r w:rsidRPr="00A76FA9">
              <w:t>Количество атмосферных осадков, мм:</w:t>
            </w:r>
          </w:p>
        </w:tc>
        <w:tc>
          <w:tcPr>
            <w:tcW w:w="2693" w:type="dxa"/>
            <w:tcBorders>
              <w:bottom w:val="nil"/>
              <w:right w:val="nil"/>
            </w:tcBorders>
            <w:vAlign w:val="center"/>
          </w:tcPr>
          <w:p w:rsidR="00623194" w:rsidRPr="00A76FA9" w:rsidRDefault="00623194" w:rsidP="00036A2D">
            <w:pPr>
              <w:autoSpaceDE w:val="0"/>
              <w:autoSpaceDN w:val="0"/>
              <w:jc w:val="center"/>
              <w:rPr>
                <w:color w:val="FF0000"/>
              </w:rPr>
            </w:pPr>
            <w:r w:rsidRPr="00A76FA9">
              <w:rPr>
                <w:color w:val="000000"/>
              </w:rPr>
              <w:t>496 мм</w:t>
            </w:r>
          </w:p>
        </w:tc>
        <w:tc>
          <w:tcPr>
            <w:tcW w:w="2079"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bottom w:val="nil"/>
              <w:right w:val="nil"/>
            </w:tcBorders>
          </w:tcPr>
          <w:p w:rsidR="00623194" w:rsidRPr="00A76FA9" w:rsidRDefault="00623194" w:rsidP="00CC312E">
            <w:pPr>
              <w:autoSpaceDE w:val="0"/>
              <w:autoSpaceDN w:val="0"/>
              <w:ind w:left="546"/>
            </w:pPr>
            <w:r w:rsidRPr="00A76FA9">
              <w:t>среднегодовое;</w:t>
            </w:r>
          </w:p>
        </w:tc>
        <w:tc>
          <w:tcPr>
            <w:tcW w:w="2693" w:type="dxa"/>
            <w:tcBorders>
              <w:top w:val="nil"/>
              <w:bottom w:val="nil"/>
              <w:right w:val="nil"/>
            </w:tcBorders>
            <w:vAlign w:val="center"/>
          </w:tcPr>
          <w:p w:rsidR="00623194" w:rsidRPr="00A76FA9" w:rsidRDefault="00623194" w:rsidP="00C8357B">
            <w:pPr>
              <w:autoSpaceDE w:val="0"/>
              <w:autoSpaceDN w:val="0"/>
              <w:jc w:val="center"/>
              <w:rPr>
                <w:color w:val="000000"/>
              </w:rPr>
            </w:pPr>
            <w:r w:rsidRPr="00A76FA9">
              <w:rPr>
                <w:color w:val="000000"/>
              </w:rPr>
              <w:t>550 мм  – 560 мм</w:t>
            </w:r>
          </w:p>
        </w:tc>
        <w:tc>
          <w:tcPr>
            <w:tcW w:w="2079" w:type="dxa"/>
            <w:tcBorders>
              <w:top w:val="nil"/>
              <w:bottom w:val="nil"/>
            </w:tcBorders>
          </w:tcPr>
          <w:p w:rsidR="00623194" w:rsidRPr="00A76FA9" w:rsidRDefault="00623194" w:rsidP="00CC312E">
            <w:pPr>
              <w:autoSpaceDE w:val="0"/>
              <w:autoSpaceDN w:val="0"/>
              <w:jc w:val="center"/>
            </w:pPr>
          </w:p>
        </w:tc>
      </w:tr>
      <w:tr w:rsidR="00623194" w:rsidRPr="00A76FA9">
        <w:trPr>
          <w:cantSplit/>
          <w:trHeight w:val="925"/>
        </w:trPr>
        <w:tc>
          <w:tcPr>
            <w:tcW w:w="588" w:type="dxa"/>
            <w:vMerge/>
            <w:tcBorders>
              <w:right w:val="nil"/>
            </w:tcBorders>
          </w:tcPr>
          <w:p w:rsidR="00623194" w:rsidRPr="00A76FA9" w:rsidRDefault="00623194" w:rsidP="00CC312E">
            <w:pPr>
              <w:autoSpaceDE w:val="0"/>
              <w:autoSpaceDN w:val="0"/>
              <w:ind w:left="198"/>
            </w:pPr>
          </w:p>
        </w:tc>
        <w:tc>
          <w:tcPr>
            <w:tcW w:w="9788" w:type="dxa"/>
            <w:tcBorders>
              <w:top w:val="nil"/>
              <w:left w:val="nil"/>
              <w:right w:val="nil"/>
            </w:tcBorders>
          </w:tcPr>
          <w:p w:rsidR="00623194" w:rsidRPr="00A76FA9" w:rsidRDefault="00623194" w:rsidP="00CC312E">
            <w:pPr>
              <w:autoSpaceDE w:val="0"/>
              <w:autoSpaceDN w:val="0"/>
              <w:ind w:left="546"/>
            </w:pPr>
            <w:r w:rsidRPr="00A76FA9">
              <w:t>максимальное (по сезонам)</w:t>
            </w:r>
          </w:p>
        </w:tc>
        <w:tc>
          <w:tcPr>
            <w:tcW w:w="2693" w:type="dxa"/>
            <w:tcBorders>
              <w:top w:val="nil"/>
              <w:right w:val="nil"/>
            </w:tcBorders>
            <w:vAlign w:val="center"/>
          </w:tcPr>
          <w:p w:rsidR="00623194" w:rsidRPr="00A76FA9" w:rsidRDefault="00623194" w:rsidP="00036A2D">
            <w:pPr>
              <w:pStyle w:val="ConsPlusCell"/>
              <w:jc w:val="center"/>
              <w:rPr>
                <w:rFonts w:ascii="Courier New" w:hAnsi="Courier New" w:cs="Courier New"/>
                <w:color w:val="000000"/>
                <w:sz w:val="24"/>
                <w:szCs w:val="24"/>
              </w:rPr>
            </w:pPr>
            <w:r w:rsidRPr="00A76FA9">
              <w:rPr>
                <w:rFonts w:ascii="Courier New" w:hAnsi="Courier New" w:cs="Courier New"/>
                <w:color w:val="000000"/>
                <w:sz w:val="24"/>
                <w:szCs w:val="24"/>
              </w:rPr>
              <w:t>Весна 130 мм</w:t>
            </w:r>
          </w:p>
          <w:p w:rsidR="00623194" w:rsidRPr="00A76FA9" w:rsidRDefault="00623194" w:rsidP="00036A2D">
            <w:pPr>
              <w:pStyle w:val="ConsPlusCell"/>
              <w:jc w:val="center"/>
              <w:rPr>
                <w:rFonts w:ascii="Courier New" w:hAnsi="Courier New" w:cs="Courier New"/>
                <w:color w:val="000000"/>
                <w:sz w:val="24"/>
                <w:szCs w:val="24"/>
              </w:rPr>
            </w:pPr>
            <w:r w:rsidRPr="00A76FA9">
              <w:rPr>
                <w:rFonts w:ascii="Courier New" w:hAnsi="Courier New" w:cs="Courier New"/>
                <w:color w:val="000000"/>
                <w:sz w:val="24"/>
                <w:szCs w:val="24"/>
              </w:rPr>
              <w:t>Лето  180 мм</w:t>
            </w:r>
          </w:p>
          <w:p w:rsidR="00623194" w:rsidRPr="00A76FA9" w:rsidRDefault="00623194" w:rsidP="00036A2D">
            <w:pPr>
              <w:pStyle w:val="ConsPlusCell"/>
              <w:jc w:val="center"/>
              <w:rPr>
                <w:rFonts w:ascii="Courier New" w:hAnsi="Courier New" w:cs="Courier New"/>
                <w:color w:val="000000"/>
                <w:sz w:val="24"/>
                <w:szCs w:val="24"/>
              </w:rPr>
            </w:pPr>
            <w:r w:rsidRPr="00A76FA9">
              <w:rPr>
                <w:rFonts w:ascii="Courier New" w:hAnsi="Courier New" w:cs="Courier New"/>
                <w:color w:val="000000"/>
                <w:sz w:val="24"/>
                <w:szCs w:val="24"/>
              </w:rPr>
              <w:t>Осень 135 мм</w:t>
            </w:r>
          </w:p>
          <w:p w:rsidR="00623194" w:rsidRPr="00A76FA9" w:rsidRDefault="00623194" w:rsidP="00C8357B">
            <w:pPr>
              <w:autoSpaceDE w:val="0"/>
              <w:autoSpaceDN w:val="0"/>
              <w:rPr>
                <w:color w:val="000000"/>
              </w:rPr>
            </w:pPr>
            <w:r w:rsidRPr="00A76FA9">
              <w:rPr>
                <w:color w:val="000000"/>
              </w:rPr>
              <w:t>Зима       115   мм</w:t>
            </w: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Height w:val="925"/>
        </w:trPr>
        <w:tc>
          <w:tcPr>
            <w:tcW w:w="588" w:type="dxa"/>
            <w:tcBorders>
              <w:right w:val="nil"/>
            </w:tcBorders>
          </w:tcPr>
          <w:p w:rsidR="00623194" w:rsidRPr="00A76FA9" w:rsidRDefault="00623194" w:rsidP="00CC312E">
            <w:pPr>
              <w:autoSpaceDE w:val="0"/>
              <w:autoSpaceDN w:val="0"/>
              <w:ind w:left="198"/>
            </w:pPr>
            <w:r w:rsidRPr="00A76FA9">
              <w:t>35</w:t>
            </w:r>
          </w:p>
        </w:tc>
        <w:tc>
          <w:tcPr>
            <w:tcW w:w="9788" w:type="dxa"/>
            <w:tcBorders>
              <w:top w:val="nil"/>
              <w:left w:val="nil"/>
              <w:right w:val="nil"/>
            </w:tcBorders>
          </w:tcPr>
          <w:p w:rsidR="00623194" w:rsidRPr="00A76FA9" w:rsidRDefault="00623194" w:rsidP="001D29D2">
            <w:pPr>
              <w:autoSpaceDE w:val="0"/>
              <w:autoSpaceDN w:val="0"/>
            </w:pPr>
            <w:r w:rsidRPr="00A76FA9">
              <w:t xml:space="preserve">  Температура, 0С:      </w:t>
            </w:r>
          </w:p>
          <w:p w:rsidR="00623194" w:rsidRPr="00A76FA9" w:rsidRDefault="00623194" w:rsidP="001D29D2">
            <w:pPr>
              <w:autoSpaceDE w:val="0"/>
              <w:autoSpaceDN w:val="0"/>
            </w:pPr>
            <w:r w:rsidRPr="00A76FA9">
              <w:t xml:space="preserve">  Среднегодовая</w:t>
            </w:r>
          </w:p>
          <w:p w:rsidR="00623194" w:rsidRPr="00A76FA9" w:rsidRDefault="00623194" w:rsidP="001D29D2">
            <w:pPr>
              <w:autoSpaceDE w:val="0"/>
              <w:autoSpaceDN w:val="0"/>
            </w:pPr>
            <w:r w:rsidRPr="00A76FA9">
              <w:t xml:space="preserve">  Максимальная ( по сезонам)     </w:t>
            </w:r>
          </w:p>
        </w:tc>
        <w:tc>
          <w:tcPr>
            <w:tcW w:w="2693" w:type="dxa"/>
            <w:tcBorders>
              <w:top w:val="nil"/>
              <w:right w:val="nil"/>
            </w:tcBorders>
            <w:vAlign w:val="center"/>
          </w:tcPr>
          <w:p w:rsidR="00623194" w:rsidRPr="00A76FA9" w:rsidRDefault="00623194" w:rsidP="001D29D2">
            <w:pPr>
              <w:pStyle w:val="ConsPlusCell"/>
              <w:jc w:val="center"/>
              <w:rPr>
                <w:rFonts w:ascii="Courier New" w:hAnsi="Courier New" w:cs="Courier New"/>
                <w:color w:val="000000"/>
                <w:sz w:val="24"/>
                <w:szCs w:val="24"/>
              </w:rPr>
            </w:pPr>
            <w:r w:rsidRPr="00A76FA9">
              <w:rPr>
                <w:rFonts w:ascii="Courier New" w:hAnsi="Courier New" w:cs="Courier New"/>
                <w:color w:val="000000"/>
                <w:sz w:val="24"/>
                <w:szCs w:val="24"/>
              </w:rPr>
              <w:t>+4,2</w:t>
            </w:r>
          </w:p>
          <w:p w:rsidR="00623194" w:rsidRPr="00A76FA9" w:rsidRDefault="00623194" w:rsidP="001D29D2">
            <w:pPr>
              <w:pStyle w:val="ConsPlusCell"/>
              <w:jc w:val="center"/>
              <w:rPr>
                <w:rFonts w:ascii="Courier New" w:hAnsi="Courier New" w:cs="Courier New"/>
                <w:color w:val="000000"/>
                <w:sz w:val="24"/>
                <w:szCs w:val="24"/>
              </w:rPr>
            </w:pPr>
            <w:r w:rsidRPr="00A76FA9">
              <w:rPr>
                <w:rFonts w:ascii="Courier New" w:hAnsi="Courier New" w:cs="Courier New"/>
                <w:color w:val="000000"/>
                <w:sz w:val="24"/>
                <w:szCs w:val="24"/>
              </w:rPr>
              <w:t>Лето +19,2</w:t>
            </w:r>
          </w:p>
          <w:p w:rsidR="00623194" w:rsidRPr="00A76FA9" w:rsidRDefault="00623194" w:rsidP="00D91E92">
            <w:pPr>
              <w:pStyle w:val="ConsPlusCell"/>
              <w:jc w:val="center"/>
              <w:rPr>
                <w:rFonts w:ascii="Courier New" w:hAnsi="Courier New" w:cs="Courier New"/>
                <w:color w:val="000000"/>
                <w:sz w:val="24"/>
                <w:szCs w:val="24"/>
              </w:rPr>
            </w:pPr>
            <w:r w:rsidRPr="00A76FA9">
              <w:rPr>
                <w:rFonts w:ascii="Courier New" w:hAnsi="Courier New" w:cs="Courier New"/>
                <w:color w:val="000000"/>
                <w:sz w:val="24"/>
                <w:szCs w:val="24"/>
              </w:rPr>
              <w:t>Зима  - 11,1</w:t>
            </w: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Height w:val="360"/>
        </w:trPr>
        <w:tc>
          <w:tcPr>
            <w:tcW w:w="10376" w:type="dxa"/>
            <w:gridSpan w:val="2"/>
            <w:tcBorders>
              <w:top w:val="nil"/>
            </w:tcBorders>
            <w:vAlign w:val="center"/>
          </w:tcPr>
          <w:p w:rsidR="00623194" w:rsidRPr="00A76FA9" w:rsidRDefault="00623194" w:rsidP="00CC312E">
            <w:pPr>
              <w:autoSpaceDE w:val="0"/>
              <w:autoSpaceDN w:val="0"/>
              <w:jc w:val="center"/>
              <w:rPr>
                <w:b/>
                <w:bCs/>
              </w:rPr>
            </w:pPr>
            <w:r w:rsidRPr="00A76FA9">
              <w:rPr>
                <w:b/>
                <w:bCs/>
              </w:rPr>
              <w:t>Транспортная освоенность территории</w:t>
            </w:r>
          </w:p>
        </w:tc>
        <w:tc>
          <w:tcPr>
            <w:tcW w:w="2693" w:type="dxa"/>
            <w:tcBorders>
              <w:top w:val="nil"/>
            </w:tcBorders>
          </w:tcPr>
          <w:p w:rsidR="00623194" w:rsidRPr="00A76FA9" w:rsidRDefault="00623194" w:rsidP="00CC312E">
            <w:pPr>
              <w:autoSpaceDE w:val="0"/>
              <w:autoSpaceDN w:val="0"/>
              <w:jc w:val="center"/>
              <w:rPr>
                <w:color w:val="FF0000"/>
              </w:rPr>
            </w:pPr>
          </w:p>
        </w:tc>
        <w:tc>
          <w:tcPr>
            <w:tcW w:w="2079" w:type="dxa"/>
            <w:tcBorders>
              <w:top w:val="nil"/>
            </w:tcBorders>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36.</w:t>
            </w:r>
          </w:p>
        </w:tc>
        <w:tc>
          <w:tcPr>
            <w:tcW w:w="9788" w:type="dxa"/>
            <w:tcBorders>
              <w:left w:val="nil"/>
            </w:tcBorders>
          </w:tcPr>
          <w:p w:rsidR="00623194" w:rsidRPr="00A76FA9" w:rsidRDefault="00623194" w:rsidP="00CC312E">
            <w:pPr>
              <w:autoSpaceDE w:val="0"/>
              <w:autoSpaceDN w:val="0"/>
              <w:ind w:right="113"/>
              <w:jc w:val="both"/>
            </w:pPr>
            <w:r w:rsidRPr="00A76FA9">
              <w:t>Протяженность железнодорожных путей, всего, км, в том числе общего пользования, км/%</w:t>
            </w:r>
            <w:r w:rsidRPr="00A76FA9">
              <w:br/>
              <w:t>от общей протяженности, из них электрифицированных</w:t>
            </w:r>
          </w:p>
        </w:tc>
        <w:tc>
          <w:tcPr>
            <w:tcW w:w="2693" w:type="dxa"/>
            <w:vAlign w:val="center"/>
          </w:tcPr>
          <w:p w:rsidR="00623194" w:rsidRPr="00A76FA9" w:rsidRDefault="00623194" w:rsidP="0069226D">
            <w:pPr>
              <w:autoSpaceDE w:val="0"/>
              <w:autoSpaceDN w:val="0"/>
              <w:jc w:val="center"/>
              <w:rPr>
                <w:color w:val="FF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37.</w:t>
            </w:r>
          </w:p>
        </w:tc>
        <w:tc>
          <w:tcPr>
            <w:tcW w:w="9788" w:type="dxa"/>
            <w:tcBorders>
              <w:left w:val="nil"/>
            </w:tcBorders>
          </w:tcPr>
          <w:p w:rsidR="00623194" w:rsidRPr="00A76FA9" w:rsidRDefault="00623194" w:rsidP="00CC312E">
            <w:pPr>
              <w:autoSpaceDE w:val="0"/>
              <w:autoSpaceDN w:val="0"/>
              <w:ind w:right="113"/>
              <w:jc w:val="both"/>
            </w:pPr>
            <w:r w:rsidRPr="00A76FA9">
              <w:t>Протяженность автомобильных дорог, всего, км, в том числе общего пользования, км/%</w:t>
            </w:r>
            <w:r w:rsidRPr="00A76FA9">
              <w:br/>
              <w:t>от общей протяженности, из них с твердым покрытием</w:t>
            </w:r>
          </w:p>
        </w:tc>
        <w:tc>
          <w:tcPr>
            <w:tcW w:w="2693" w:type="dxa"/>
          </w:tcPr>
          <w:p w:rsidR="003F3435" w:rsidRDefault="003F3435" w:rsidP="00C2164C">
            <w:pPr>
              <w:autoSpaceDE w:val="0"/>
              <w:autoSpaceDN w:val="0"/>
              <w:jc w:val="center"/>
              <w:rPr>
                <w:color w:val="000000"/>
              </w:rPr>
            </w:pPr>
            <w:r>
              <w:rPr>
                <w:color w:val="000000"/>
              </w:rPr>
              <w:t>30.7</w:t>
            </w:r>
          </w:p>
          <w:p w:rsidR="00623194" w:rsidRPr="00A76FA9" w:rsidRDefault="003F3435" w:rsidP="00C2164C">
            <w:pPr>
              <w:autoSpaceDE w:val="0"/>
              <w:autoSpaceDN w:val="0"/>
              <w:jc w:val="center"/>
              <w:rPr>
                <w:color w:val="FF0000"/>
              </w:rPr>
            </w:pPr>
            <w:r>
              <w:rPr>
                <w:color w:val="000000"/>
              </w:rPr>
              <w:t>6.2</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3F3435" w:rsidRDefault="00623194" w:rsidP="00CC312E">
            <w:pPr>
              <w:autoSpaceDE w:val="0"/>
              <w:autoSpaceDN w:val="0"/>
              <w:ind w:left="198"/>
            </w:pPr>
            <w:r w:rsidRPr="003F3435">
              <w:t>38.</w:t>
            </w:r>
          </w:p>
        </w:tc>
        <w:tc>
          <w:tcPr>
            <w:tcW w:w="9788" w:type="dxa"/>
            <w:tcBorders>
              <w:left w:val="nil"/>
            </w:tcBorders>
          </w:tcPr>
          <w:p w:rsidR="00623194" w:rsidRPr="003F3435" w:rsidRDefault="00623194" w:rsidP="00CC312E">
            <w:pPr>
              <w:autoSpaceDE w:val="0"/>
              <w:autoSpaceDN w:val="0"/>
              <w:ind w:right="113"/>
              <w:jc w:val="both"/>
            </w:pPr>
            <w:r w:rsidRPr="003F3435">
              <w:t>Количество населенных пунктов, не обеспеченных подъездными дорогами с твердым покрытием, ед./% от общего количества</w:t>
            </w:r>
          </w:p>
        </w:tc>
        <w:tc>
          <w:tcPr>
            <w:tcW w:w="2693" w:type="dxa"/>
            <w:vAlign w:val="center"/>
          </w:tcPr>
          <w:p w:rsidR="00623194" w:rsidRPr="003310A8" w:rsidRDefault="003310A8" w:rsidP="0069226D">
            <w:pPr>
              <w:autoSpaceDE w:val="0"/>
              <w:autoSpaceDN w:val="0"/>
              <w:jc w:val="center"/>
              <w:rPr>
                <w:color w:val="FF0000"/>
              </w:rPr>
            </w:pPr>
            <w:r w:rsidRPr="003310A8">
              <w:rPr>
                <w:color w:val="FF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lastRenderedPageBreak/>
              <w:t>39.</w:t>
            </w:r>
          </w:p>
        </w:tc>
        <w:tc>
          <w:tcPr>
            <w:tcW w:w="9788" w:type="dxa"/>
            <w:tcBorders>
              <w:left w:val="nil"/>
            </w:tcBorders>
          </w:tcPr>
          <w:p w:rsidR="00623194" w:rsidRPr="00A76FA9" w:rsidRDefault="00623194" w:rsidP="00CC312E">
            <w:pPr>
              <w:autoSpaceDE w:val="0"/>
              <w:autoSpaceDN w:val="0"/>
              <w:ind w:right="113"/>
              <w:jc w:val="both"/>
            </w:pPr>
            <w:r w:rsidRPr="00A76FA9">
              <w:t>Количество населенных пунктов, не обеспеченных телефонной связью, ед./% от общего количества</w:t>
            </w:r>
          </w:p>
        </w:tc>
        <w:tc>
          <w:tcPr>
            <w:tcW w:w="2693" w:type="dxa"/>
            <w:vAlign w:val="center"/>
          </w:tcPr>
          <w:p w:rsidR="00623194" w:rsidRPr="00A76FA9" w:rsidRDefault="00623194" w:rsidP="0069226D">
            <w:pPr>
              <w:autoSpaceDE w:val="0"/>
              <w:autoSpaceDN w:val="0"/>
              <w:jc w:val="center"/>
              <w:rPr>
                <w:color w:val="FF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40.</w:t>
            </w:r>
          </w:p>
        </w:tc>
        <w:tc>
          <w:tcPr>
            <w:tcW w:w="9788" w:type="dxa"/>
            <w:tcBorders>
              <w:left w:val="nil"/>
            </w:tcBorders>
          </w:tcPr>
          <w:p w:rsidR="00623194" w:rsidRPr="00A76FA9" w:rsidRDefault="00623194" w:rsidP="00CC312E">
            <w:pPr>
              <w:autoSpaceDE w:val="0"/>
              <w:autoSpaceDN w:val="0"/>
              <w:ind w:right="113"/>
              <w:jc w:val="both"/>
            </w:pPr>
            <w:r w:rsidRPr="00A76FA9">
              <w:t>Административные районы, в пределах которых расположены участки железных дорог, подверженных размыву, затоплению, лавиноопасные, оползневые и др.</w:t>
            </w:r>
          </w:p>
        </w:tc>
        <w:tc>
          <w:tcPr>
            <w:tcW w:w="2693" w:type="dxa"/>
            <w:vAlign w:val="center"/>
          </w:tcPr>
          <w:p w:rsidR="00623194" w:rsidRPr="00A76FA9" w:rsidRDefault="00623194" w:rsidP="0069226D">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41.</w:t>
            </w:r>
          </w:p>
        </w:tc>
        <w:tc>
          <w:tcPr>
            <w:tcW w:w="9788" w:type="dxa"/>
            <w:tcBorders>
              <w:left w:val="nil"/>
            </w:tcBorders>
          </w:tcPr>
          <w:p w:rsidR="00623194" w:rsidRPr="00A76FA9" w:rsidRDefault="00623194" w:rsidP="00CC312E">
            <w:pPr>
              <w:autoSpaceDE w:val="0"/>
              <w:autoSpaceDN w:val="0"/>
              <w:ind w:right="113"/>
              <w:jc w:val="both"/>
            </w:pPr>
            <w:r w:rsidRPr="00A76FA9">
              <w:t>Административные районы, в пределах которых расположены участки автомагистралей, подверженных размыву, затоплению, лавиноопасные, оползневые и др.</w:t>
            </w:r>
          </w:p>
        </w:tc>
        <w:tc>
          <w:tcPr>
            <w:tcW w:w="2693" w:type="dxa"/>
            <w:vAlign w:val="center"/>
          </w:tcPr>
          <w:p w:rsidR="00623194" w:rsidRPr="00A76FA9" w:rsidRDefault="00623194" w:rsidP="0069226D">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42.</w:t>
            </w:r>
          </w:p>
        </w:tc>
        <w:tc>
          <w:tcPr>
            <w:tcW w:w="9788" w:type="dxa"/>
            <w:tcBorders>
              <w:left w:val="nil"/>
            </w:tcBorders>
          </w:tcPr>
          <w:p w:rsidR="00623194" w:rsidRPr="00A76FA9" w:rsidRDefault="00623194" w:rsidP="00CC312E">
            <w:pPr>
              <w:autoSpaceDE w:val="0"/>
              <w:autoSpaceDN w:val="0"/>
              <w:ind w:right="113"/>
              <w:jc w:val="both"/>
            </w:pPr>
            <w:r w:rsidRPr="00A76FA9">
              <w:t>Количество автомобильных мостов по направлениям, единиц</w:t>
            </w:r>
          </w:p>
        </w:tc>
        <w:tc>
          <w:tcPr>
            <w:tcW w:w="2693" w:type="dxa"/>
            <w:vAlign w:val="center"/>
          </w:tcPr>
          <w:p w:rsidR="00623194" w:rsidRPr="00A76FA9" w:rsidRDefault="00836FED" w:rsidP="0069226D">
            <w:pPr>
              <w:autoSpaceDE w:val="0"/>
              <w:autoSpaceDN w:val="0"/>
              <w:jc w:val="center"/>
              <w:rPr>
                <w:color w:val="FF0000"/>
              </w:rPr>
            </w:pPr>
            <w:r>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43.</w:t>
            </w:r>
          </w:p>
        </w:tc>
        <w:tc>
          <w:tcPr>
            <w:tcW w:w="9788" w:type="dxa"/>
            <w:tcBorders>
              <w:left w:val="nil"/>
            </w:tcBorders>
          </w:tcPr>
          <w:p w:rsidR="00623194" w:rsidRPr="00A76FA9" w:rsidRDefault="00623194" w:rsidP="00CC312E">
            <w:pPr>
              <w:autoSpaceDE w:val="0"/>
              <w:autoSpaceDN w:val="0"/>
              <w:ind w:right="113"/>
              <w:jc w:val="both"/>
            </w:pPr>
            <w:r w:rsidRPr="00A76FA9">
              <w:t>Количество железнодорожных мостов по направлениям, ед.</w:t>
            </w:r>
          </w:p>
        </w:tc>
        <w:tc>
          <w:tcPr>
            <w:tcW w:w="2693" w:type="dxa"/>
          </w:tcPr>
          <w:p w:rsidR="00623194" w:rsidRPr="00A76FA9" w:rsidRDefault="00623194" w:rsidP="00CC312E">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44.</w:t>
            </w:r>
          </w:p>
        </w:tc>
        <w:tc>
          <w:tcPr>
            <w:tcW w:w="9788" w:type="dxa"/>
            <w:tcBorders>
              <w:left w:val="nil"/>
            </w:tcBorders>
          </w:tcPr>
          <w:p w:rsidR="00623194" w:rsidRPr="00A76FA9" w:rsidRDefault="00623194" w:rsidP="00CC312E">
            <w:pPr>
              <w:autoSpaceDE w:val="0"/>
              <w:autoSpaceDN w:val="0"/>
              <w:ind w:right="113"/>
              <w:jc w:val="both"/>
            </w:pPr>
            <w:r w:rsidRPr="00A76FA9">
              <w:t>Протяженность водных путей, км</w:t>
            </w:r>
          </w:p>
        </w:tc>
        <w:tc>
          <w:tcPr>
            <w:tcW w:w="2693" w:type="dxa"/>
          </w:tcPr>
          <w:p w:rsidR="00623194" w:rsidRPr="00A76FA9" w:rsidRDefault="00623194" w:rsidP="00CC312E">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45.</w:t>
            </w:r>
          </w:p>
        </w:tc>
        <w:tc>
          <w:tcPr>
            <w:tcW w:w="9788" w:type="dxa"/>
            <w:tcBorders>
              <w:left w:val="nil"/>
            </w:tcBorders>
          </w:tcPr>
          <w:p w:rsidR="00623194" w:rsidRPr="00A76FA9" w:rsidRDefault="00623194" w:rsidP="00CC312E">
            <w:pPr>
              <w:autoSpaceDE w:val="0"/>
              <w:autoSpaceDN w:val="0"/>
              <w:ind w:right="113"/>
              <w:jc w:val="both"/>
            </w:pPr>
            <w:r w:rsidRPr="00A76FA9">
              <w:t>Количество основных портов, пристаней и их перечень, ед.</w:t>
            </w:r>
          </w:p>
        </w:tc>
        <w:tc>
          <w:tcPr>
            <w:tcW w:w="2693" w:type="dxa"/>
          </w:tcPr>
          <w:p w:rsidR="00623194" w:rsidRPr="00A76FA9" w:rsidRDefault="00623194" w:rsidP="00CC312E">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46.</w:t>
            </w:r>
          </w:p>
        </w:tc>
        <w:tc>
          <w:tcPr>
            <w:tcW w:w="9788" w:type="dxa"/>
            <w:tcBorders>
              <w:left w:val="nil"/>
            </w:tcBorders>
          </w:tcPr>
          <w:p w:rsidR="00623194" w:rsidRPr="00A76FA9" w:rsidRDefault="00623194" w:rsidP="00CC312E">
            <w:pPr>
              <w:autoSpaceDE w:val="0"/>
              <w:autoSpaceDN w:val="0"/>
              <w:ind w:right="113"/>
              <w:jc w:val="both"/>
            </w:pPr>
            <w:r w:rsidRPr="00A76FA9">
              <w:t>Количество шлюзов и каналов, ед.</w:t>
            </w:r>
          </w:p>
        </w:tc>
        <w:tc>
          <w:tcPr>
            <w:tcW w:w="2693" w:type="dxa"/>
          </w:tcPr>
          <w:p w:rsidR="00623194" w:rsidRPr="00A76FA9" w:rsidRDefault="00623194" w:rsidP="00CC312E">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47.</w:t>
            </w:r>
          </w:p>
        </w:tc>
        <w:tc>
          <w:tcPr>
            <w:tcW w:w="9788" w:type="dxa"/>
            <w:tcBorders>
              <w:left w:val="nil"/>
            </w:tcBorders>
          </w:tcPr>
          <w:p w:rsidR="00623194" w:rsidRPr="00A76FA9" w:rsidRDefault="00623194" w:rsidP="00CC312E">
            <w:pPr>
              <w:autoSpaceDE w:val="0"/>
              <w:autoSpaceDN w:val="0"/>
              <w:ind w:right="113"/>
              <w:jc w:val="both"/>
            </w:pPr>
            <w:r w:rsidRPr="00A76FA9">
              <w:t>Количество аэропортов и посадочных площадок и их местоположение, единиц</w:t>
            </w:r>
          </w:p>
        </w:tc>
        <w:tc>
          <w:tcPr>
            <w:tcW w:w="2693" w:type="dxa"/>
          </w:tcPr>
          <w:p w:rsidR="00623194" w:rsidRPr="00A76FA9" w:rsidRDefault="00623194" w:rsidP="00CC312E">
            <w:pPr>
              <w:autoSpaceDE w:val="0"/>
              <w:autoSpaceDN w:val="0"/>
              <w:jc w:val="center"/>
              <w:rPr>
                <w:color w:val="000000"/>
              </w:rPr>
            </w:pPr>
            <w:r w:rsidRPr="00A76FA9">
              <w:rPr>
                <w:color w:val="000000"/>
              </w:rPr>
              <w:t>-</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48.</w:t>
            </w:r>
          </w:p>
        </w:tc>
        <w:tc>
          <w:tcPr>
            <w:tcW w:w="9788" w:type="dxa"/>
            <w:tcBorders>
              <w:left w:val="nil"/>
            </w:tcBorders>
          </w:tcPr>
          <w:p w:rsidR="00623194" w:rsidRPr="00836FED" w:rsidRDefault="00623194" w:rsidP="00CC312E">
            <w:pPr>
              <w:autoSpaceDE w:val="0"/>
              <w:autoSpaceDN w:val="0"/>
              <w:ind w:right="113"/>
              <w:jc w:val="both"/>
            </w:pPr>
            <w:r w:rsidRPr="00836FED">
              <w:t>Протяженность магистральных трубопроводов, км, в том числе нефтепроводов, нефтепродуктопроводов</w:t>
            </w:r>
            <w:r w:rsidRPr="00836FED">
              <w:rPr>
                <w:u w:val="single"/>
              </w:rPr>
              <w:t>, газопроводов</w:t>
            </w:r>
            <w:r w:rsidRPr="00836FED">
              <w:t xml:space="preserve"> и др.</w:t>
            </w:r>
          </w:p>
        </w:tc>
        <w:tc>
          <w:tcPr>
            <w:tcW w:w="2693" w:type="dxa"/>
          </w:tcPr>
          <w:p w:rsidR="00623194" w:rsidRPr="00836FED" w:rsidRDefault="00836FED" w:rsidP="00CC312E">
            <w:pPr>
              <w:autoSpaceDE w:val="0"/>
              <w:autoSpaceDN w:val="0"/>
              <w:jc w:val="center"/>
            </w:pPr>
            <w:r w:rsidRPr="00836FED">
              <w:t>21,7</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right w:val="nil"/>
            </w:tcBorders>
          </w:tcPr>
          <w:p w:rsidR="00623194" w:rsidRPr="00A76FA9" w:rsidRDefault="00623194" w:rsidP="00CC312E">
            <w:pPr>
              <w:autoSpaceDE w:val="0"/>
              <w:autoSpaceDN w:val="0"/>
              <w:ind w:left="198"/>
            </w:pPr>
            <w:r w:rsidRPr="00A76FA9">
              <w:t>49.</w:t>
            </w:r>
          </w:p>
        </w:tc>
        <w:tc>
          <w:tcPr>
            <w:tcW w:w="9788" w:type="dxa"/>
            <w:tcBorders>
              <w:left w:val="nil"/>
            </w:tcBorders>
          </w:tcPr>
          <w:p w:rsidR="00623194" w:rsidRPr="00836FED" w:rsidRDefault="00623194" w:rsidP="00CC312E">
            <w:pPr>
              <w:autoSpaceDE w:val="0"/>
              <w:autoSpaceDN w:val="0"/>
              <w:ind w:right="113"/>
              <w:jc w:val="both"/>
            </w:pPr>
            <w:r w:rsidRPr="00836FED">
              <w:t>Протяженность линий электропередачи, км</w:t>
            </w:r>
          </w:p>
        </w:tc>
        <w:tc>
          <w:tcPr>
            <w:tcW w:w="2693" w:type="dxa"/>
          </w:tcPr>
          <w:p w:rsidR="00623194" w:rsidRPr="00836FED" w:rsidRDefault="00836FED" w:rsidP="00D91E92">
            <w:pPr>
              <w:autoSpaceDE w:val="0"/>
              <w:autoSpaceDN w:val="0"/>
            </w:pPr>
            <w:r w:rsidRPr="00836FED">
              <w:t>74.8</w:t>
            </w:r>
          </w:p>
        </w:tc>
        <w:tc>
          <w:tcPr>
            <w:tcW w:w="2079" w:type="dxa"/>
          </w:tcPr>
          <w:p w:rsidR="00623194" w:rsidRPr="00A76FA9" w:rsidRDefault="00623194" w:rsidP="00CC312E">
            <w:pPr>
              <w:autoSpaceDE w:val="0"/>
              <w:autoSpaceDN w:val="0"/>
              <w:jc w:val="center"/>
            </w:pPr>
          </w:p>
        </w:tc>
      </w:tr>
      <w:tr w:rsidR="00623194" w:rsidRPr="00A76FA9">
        <w:trPr>
          <w:cantSplit/>
        </w:trPr>
        <w:tc>
          <w:tcPr>
            <w:tcW w:w="588" w:type="dxa"/>
            <w:tcBorders>
              <w:left w:val="nil"/>
              <w:bottom w:val="nil"/>
              <w:right w:val="nil"/>
            </w:tcBorders>
          </w:tcPr>
          <w:p w:rsidR="00623194" w:rsidRPr="00A76FA9" w:rsidRDefault="00623194" w:rsidP="00CC312E">
            <w:pPr>
              <w:autoSpaceDE w:val="0"/>
              <w:autoSpaceDN w:val="0"/>
              <w:ind w:left="198"/>
            </w:pPr>
          </w:p>
          <w:p w:rsidR="00623194" w:rsidRPr="00A76FA9" w:rsidRDefault="00623194" w:rsidP="00CC312E">
            <w:pPr>
              <w:autoSpaceDE w:val="0"/>
              <w:autoSpaceDN w:val="0"/>
              <w:ind w:left="198"/>
            </w:pPr>
          </w:p>
        </w:tc>
        <w:tc>
          <w:tcPr>
            <w:tcW w:w="14560" w:type="dxa"/>
            <w:gridSpan w:val="3"/>
            <w:tcBorders>
              <w:left w:val="nil"/>
              <w:bottom w:val="nil"/>
              <w:right w:val="nil"/>
            </w:tcBorders>
          </w:tcPr>
          <w:p w:rsidR="00623194" w:rsidRPr="00A76FA9" w:rsidRDefault="00623194" w:rsidP="00CC312E">
            <w:pPr>
              <w:autoSpaceDE w:val="0"/>
              <w:autoSpaceDN w:val="0"/>
              <w:jc w:val="center"/>
            </w:pPr>
          </w:p>
          <w:p w:rsidR="00623194" w:rsidRPr="00A76FA9" w:rsidRDefault="00623194" w:rsidP="00CC312E">
            <w:pPr>
              <w:autoSpaceDE w:val="0"/>
              <w:autoSpaceDN w:val="0"/>
              <w:jc w:val="center"/>
            </w:pPr>
          </w:p>
          <w:p w:rsidR="00623194" w:rsidRPr="00A76FA9" w:rsidRDefault="00623194" w:rsidP="00CC312E">
            <w:pPr>
              <w:autoSpaceDE w:val="0"/>
              <w:autoSpaceDN w:val="0"/>
              <w:jc w:val="center"/>
            </w:pPr>
          </w:p>
        </w:tc>
      </w:tr>
    </w:tbl>
    <w:p w:rsidR="00623194" w:rsidRPr="00A76FA9" w:rsidRDefault="00623194" w:rsidP="001000F5">
      <w:pPr>
        <w:pageBreakBefore/>
        <w:autoSpaceDE w:val="0"/>
        <w:autoSpaceDN w:val="0"/>
        <w:spacing w:after="240"/>
        <w:jc w:val="center"/>
        <w:rPr>
          <w:b/>
          <w:bCs/>
        </w:rPr>
      </w:pPr>
      <w:r w:rsidRPr="00A76FA9">
        <w:rPr>
          <w:b/>
          <w:bCs/>
          <w:lang w:val="en-US"/>
        </w:rPr>
        <w:lastRenderedPageBreak/>
        <w:t>II</w:t>
      </w:r>
      <w:r w:rsidRPr="00A76FA9">
        <w:rPr>
          <w:b/>
          <w:bCs/>
        </w:rPr>
        <w:t>. ХАРАКТЕРИСТИКА ОПАСНЫХ ОБЪЕКТОВ НА ТЕРРИТОРИИ</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88"/>
        <w:gridCol w:w="531"/>
        <w:gridCol w:w="9257"/>
        <w:gridCol w:w="2693"/>
        <w:gridCol w:w="1871"/>
      </w:tblGrid>
      <w:tr w:rsidR="00623194" w:rsidRPr="00A76FA9">
        <w:trPr>
          <w:cantSplit/>
        </w:trPr>
        <w:tc>
          <w:tcPr>
            <w:tcW w:w="10376" w:type="dxa"/>
            <w:gridSpan w:val="3"/>
            <w:vMerge w:val="restart"/>
            <w:vAlign w:val="center"/>
          </w:tcPr>
          <w:p w:rsidR="00623194" w:rsidRPr="00A76FA9" w:rsidRDefault="00623194" w:rsidP="00CC312E">
            <w:pPr>
              <w:autoSpaceDE w:val="0"/>
              <w:autoSpaceDN w:val="0"/>
              <w:jc w:val="center"/>
            </w:pPr>
            <w:r w:rsidRPr="00A76FA9">
              <w:t>Наименование показателя</w:t>
            </w:r>
          </w:p>
        </w:tc>
        <w:tc>
          <w:tcPr>
            <w:tcW w:w="4564" w:type="dxa"/>
            <w:gridSpan w:val="2"/>
          </w:tcPr>
          <w:p w:rsidR="00623194" w:rsidRPr="00A76FA9" w:rsidRDefault="00623194" w:rsidP="00CC312E">
            <w:pPr>
              <w:autoSpaceDE w:val="0"/>
              <w:autoSpaceDN w:val="0"/>
              <w:jc w:val="center"/>
            </w:pPr>
            <w:r w:rsidRPr="00A76FA9">
              <w:t>Значение показателя</w:t>
            </w:r>
          </w:p>
        </w:tc>
      </w:tr>
      <w:tr w:rsidR="00623194" w:rsidRPr="00A76FA9">
        <w:trPr>
          <w:cantSplit/>
        </w:trPr>
        <w:tc>
          <w:tcPr>
            <w:tcW w:w="10376" w:type="dxa"/>
            <w:gridSpan w:val="3"/>
            <w:vMerge/>
          </w:tcPr>
          <w:p w:rsidR="00623194" w:rsidRPr="00A76FA9" w:rsidRDefault="00623194" w:rsidP="00CC312E">
            <w:pPr>
              <w:autoSpaceDE w:val="0"/>
              <w:autoSpaceDN w:val="0"/>
            </w:pPr>
          </w:p>
        </w:tc>
        <w:tc>
          <w:tcPr>
            <w:tcW w:w="2693" w:type="dxa"/>
          </w:tcPr>
          <w:p w:rsidR="00623194" w:rsidRPr="00A76FA9" w:rsidRDefault="00623194" w:rsidP="00CC312E">
            <w:pPr>
              <w:autoSpaceDE w:val="0"/>
              <w:autoSpaceDN w:val="0"/>
              <w:jc w:val="center"/>
            </w:pPr>
            <w:r w:rsidRPr="00A76FA9">
              <w:t>на момент разработки паспорта</w:t>
            </w:r>
          </w:p>
        </w:tc>
        <w:tc>
          <w:tcPr>
            <w:tcW w:w="1871" w:type="dxa"/>
          </w:tcPr>
          <w:p w:rsidR="00623194" w:rsidRPr="00A76FA9" w:rsidRDefault="00623194" w:rsidP="00CC312E">
            <w:pPr>
              <w:autoSpaceDE w:val="0"/>
              <w:autoSpaceDN w:val="0"/>
              <w:jc w:val="center"/>
            </w:pPr>
            <w:r w:rsidRPr="00A76FA9">
              <w:t>через пять лет</w:t>
            </w:r>
          </w:p>
        </w:tc>
      </w:tr>
      <w:tr w:rsidR="00623194" w:rsidRPr="00A76FA9">
        <w:trPr>
          <w:cantSplit/>
        </w:trPr>
        <w:tc>
          <w:tcPr>
            <w:tcW w:w="588" w:type="dxa"/>
            <w:tcBorders>
              <w:bottom w:val="nil"/>
              <w:right w:val="nil"/>
            </w:tcBorders>
          </w:tcPr>
          <w:p w:rsidR="00623194" w:rsidRPr="00A76FA9" w:rsidRDefault="00623194" w:rsidP="00CC312E">
            <w:pPr>
              <w:autoSpaceDE w:val="0"/>
              <w:autoSpaceDN w:val="0"/>
              <w:ind w:left="198"/>
              <w:rPr>
                <w:color w:val="000000"/>
              </w:rPr>
            </w:pPr>
            <w:r w:rsidRPr="00A76FA9">
              <w:rPr>
                <w:color w:val="000000"/>
              </w:rPr>
              <w:t>1.</w:t>
            </w:r>
          </w:p>
        </w:tc>
        <w:tc>
          <w:tcPr>
            <w:tcW w:w="9788" w:type="dxa"/>
            <w:gridSpan w:val="2"/>
            <w:tcBorders>
              <w:left w:val="nil"/>
              <w:bottom w:val="nil"/>
              <w:right w:val="nil"/>
            </w:tcBorders>
          </w:tcPr>
          <w:p w:rsidR="00623194" w:rsidRPr="00A76FA9" w:rsidRDefault="00623194" w:rsidP="00CC312E">
            <w:pPr>
              <w:autoSpaceDE w:val="0"/>
              <w:autoSpaceDN w:val="0"/>
              <w:rPr>
                <w:color w:val="000000"/>
              </w:rPr>
            </w:pPr>
            <w:r w:rsidRPr="00A76FA9">
              <w:rPr>
                <w:color w:val="000000"/>
              </w:rPr>
              <w:t>Ядерно и радиационно-опасные объекты (ЯРОО)</w:t>
            </w:r>
          </w:p>
        </w:tc>
        <w:tc>
          <w:tcPr>
            <w:tcW w:w="2693"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1.1.</w:t>
            </w:r>
          </w:p>
        </w:tc>
        <w:tc>
          <w:tcPr>
            <w:tcW w:w="9257"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Количество ядерно и радиационно-опасных объектов, всего единиц, в том числе:</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p>
        </w:tc>
        <w:tc>
          <w:tcPr>
            <w:tcW w:w="9257" w:type="dxa"/>
            <w:tcBorders>
              <w:top w:val="nil"/>
              <w:left w:val="nil"/>
              <w:bottom w:val="nil"/>
              <w:right w:val="nil"/>
            </w:tcBorders>
          </w:tcPr>
          <w:p w:rsidR="00623194" w:rsidRPr="00A76FA9" w:rsidRDefault="00623194" w:rsidP="00CC312E">
            <w:pPr>
              <w:autoSpaceDE w:val="0"/>
              <w:autoSpaceDN w:val="0"/>
              <w:ind w:left="582" w:firstLine="15"/>
              <w:rPr>
                <w:color w:val="000000"/>
              </w:rPr>
            </w:pPr>
            <w:r w:rsidRPr="00A76FA9">
              <w:rPr>
                <w:color w:val="000000"/>
              </w:rPr>
              <w:t>объекты ядерного оружейного комплекса;</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p>
        </w:tc>
        <w:tc>
          <w:tcPr>
            <w:tcW w:w="9257" w:type="dxa"/>
            <w:tcBorders>
              <w:top w:val="nil"/>
              <w:left w:val="nil"/>
              <w:bottom w:val="nil"/>
              <w:right w:val="nil"/>
            </w:tcBorders>
          </w:tcPr>
          <w:p w:rsidR="00623194" w:rsidRPr="00A76FA9" w:rsidRDefault="00623194" w:rsidP="00CC312E">
            <w:pPr>
              <w:autoSpaceDE w:val="0"/>
              <w:autoSpaceDN w:val="0"/>
              <w:ind w:left="582" w:firstLine="15"/>
              <w:rPr>
                <w:color w:val="000000"/>
              </w:rPr>
            </w:pPr>
            <w:r w:rsidRPr="00A76FA9">
              <w:rPr>
                <w:color w:val="000000"/>
              </w:rPr>
              <w:t>объекты ядерного топливного цикла;</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p>
        </w:tc>
        <w:tc>
          <w:tcPr>
            <w:tcW w:w="9257" w:type="dxa"/>
            <w:tcBorders>
              <w:top w:val="nil"/>
              <w:left w:val="nil"/>
              <w:bottom w:val="nil"/>
              <w:right w:val="nil"/>
            </w:tcBorders>
          </w:tcPr>
          <w:p w:rsidR="00623194" w:rsidRPr="00A76FA9" w:rsidRDefault="00623194" w:rsidP="00CC312E">
            <w:pPr>
              <w:autoSpaceDE w:val="0"/>
              <w:autoSpaceDN w:val="0"/>
              <w:ind w:left="582" w:firstLine="15"/>
              <w:rPr>
                <w:color w:val="000000"/>
              </w:rPr>
            </w:pPr>
            <w:r w:rsidRPr="00A76FA9">
              <w:rPr>
                <w:color w:val="000000"/>
              </w:rPr>
              <w:t>АЭС;</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p>
        </w:tc>
        <w:tc>
          <w:tcPr>
            <w:tcW w:w="9257" w:type="dxa"/>
            <w:tcBorders>
              <w:top w:val="nil"/>
              <w:left w:val="nil"/>
              <w:bottom w:val="nil"/>
              <w:right w:val="nil"/>
            </w:tcBorders>
          </w:tcPr>
          <w:p w:rsidR="00623194" w:rsidRPr="00A76FA9" w:rsidRDefault="00623194" w:rsidP="00CC312E">
            <w:pPr>
              <w:autoSpaceDE w:val="0"/>
              <w:autoSpaceDN w:val="0"/>
              <w:ind w:left="1149"/>
              <w:rPr>
                <w:color w:val="000000"/>
              </w:rPr>
            </w:pPr>
            <w:r w:rsidRPr="00A76FA9">
              <w:rPr>
                <w:color w:val="000000"/>
              </w:rPr>
              <w:t>из них с реакторами типа РБМК;</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p>
        </w:tc>
        <w:tc>
          <w:tcPr>
            <w:tcW w:w="9257" w:type="dxa"/>
            <w:tcBorders>
              <w:top w:val="nil"/>
              <w:left w:val="nil"/>
              <w:bottom w:val="nil"/>
              <w:right w:val="nil"/>
            </w:tcBorders>
          </w:tcPr>
          <w:p w:rsidR="00623194" w:rsidRPr="00A76FA9" w:rsidRDefault="00623194" w:rsidP="00CC312E">
            <w:pPr>
              <w:autoSpaceDE w:val="0"/>
              <w:autoSpaceDN w:val="0"/>
              <w:ind w:left="1149"/>
              <w:rPr>
                <w:color w:val="000000"/>
              </w:rPr>
            </w:pPr>
            <w:r w:rsidRPr="00A76FA9">
              <w:rPr>
                <w:color w:val="000000"/>
              </w:rPr>
              <w:t>научно-исследовательские и другие реакторы (стенды);</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p>
        </w:tc>
        <w:tc>
          <w:tcPr>
            <w:tcW w:w="9257" w:type="dxa"/>
            <w:tcBorders>
              <w:top w:val="nil"/>
              <w:left w:val="nil"/>
              <w:bottom w:val="nil"/>
              <w:right w:val="nil"/>
            </w:tcBorders>
          </w:tcPr>
          <w:p w:rsidR="00623194" w:rsidRPr="00A76FA9" w:rsidRDefault="00623194" w:rsidP="00CC312E">
            <w:pPr>
              <w:autoSpaceDE w:val="0"/>
              <w:autoSpaceDN w:val="0"/>
              <w:ind w:left="582"/>
              <w:rPr>
                <w:color w:val="000000"/>
              </w:rPr>
            </w:pPr>
            <w:r w:rsidRPr="00A76FA9">
              <w:rPr>
                <w:color w:val="000000"/>
              </w:rPr>
              <w:t>объекты ФГУП “Спецкомбинаты “Радон”</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1.2.</w:t>
            </w:r>
          </w:p>
        </w:tc>
        <w:tc>
          <w:tcPr>
            <w:tcW w:w="9257"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Общая мощность АЭС, тыс. кВт</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1.3.</w:t>
            </w:r>
          </w:p>
        </w:tc>
        <w:tc>
          <w:tcPr>
            <w:tcW w:w="9257"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Суммарная активность радиоактивных веществ, находящихся на хранении, Ки</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1.4.</w:t>
            </w:r>
          </w:p>
        </w:tc>
        <w:tc>
          <w:tcPr>
            <w:tcW w:w="9257"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Общая площадь санитарно-защитных зон ЯРОО, км</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1.5.</w:t>
            </w:r>
          </w:p>
        </w:tc>
        <w:tc>
          <w:tcPr>
            <w:tcW w:w="9257"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Количество населения, проживающего в санитарно-защитных зонах, тыс. чел.:</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9788" w:type="dxa"/>
            <w:gridSpan w:val="2"/>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опасного загрязнения</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9788" w:type="dxa"/>
            <w:gridSpan w:val="2"/>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чрезвычайно опасного загрязнения</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1.6.</w:t>
            </w:r>
          </w:p>
        </w:tc>
        <w:tc>
          <w:tcPr>
            <w:tcW w:w="9257" w:type="dxa"/>
            <w:tcBorders>
              <w:top w:val="nil"/>
              <w:left w:val="nil"/>
              <w:bottom w:val="nil"/>
              <w:right w:val="nil"/>
            </w:tcBorders>
          </w:tcPr>
          <w:p w:rsidR="00623194" w:rsidRPr="00A76FA9" w:rsidRDefault="00623194" w:rsidP="00CC312E">
            <w:pPr>
              <w:autoSpaceDE w:val="0"/>
              <w:autoSpaceDN w:val="0"/>
              <w:ind w:right="113"/>
              <w:jc w:val="both"/>
              <w:rPr>
                <w:color w:val="000000"/>
              </w:rPr>
            </w:pPr>
            <w:r w:rsidRPr="00A76FA9">
              <w:rPr>
                <w:color w:val="000000"/>
              </w:rPr>
              <w:t>Количество происшествий (аварий) на радиационно-опасных объектах в год, шт.</w:t>
            </w:r>
            <w:r w:rsidRPr="00A76FA9">
              <w:rPr>
                <w:color w:val="000000"/>
              </w:rPr>
              <w:br/>
              <w:t>(по годам за последние пять лет)</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r w:rsidRPr="00A76FA9">
              <w:rPr>
                <w:color w:val="000000"/>
              </w:rPr>
              <w:t>2.</w:t>
            </w:r>
          </w:p>
        </w:tc>
        <w:tc>
          <w:tcPr>
            <w:tcW w:w="9788" w:type="dxa"/>
            <w:gridSpan w:val="2"/>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Химически опасные объекты</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2.1.</w:t>
            </w:r>
          </w:p>
        </w:tc>
        <w:tc>
          <w:tcPr>
            <w:tcW w:w="9257"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Количество химически опасных объектов (ХОО), всего единиц</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2.2.</w:t>
            </w:r>
          </w:p>
        </w:tc>
        <w:tc>
          <w:tcPr>
            <w:tcW w:w="9257" w:type="dxa"/>
            <w:tcBorders>
              <w:top w:val="nil"/>
              <w:left w:val="nil"/>
              <w:bottom w:val="nil"/>
              <w:right w:val="nil"/>
            </w:tcBorders>
          </w:tcPr>
          <w:p w:rsidR="00623194" w:rsidRPr="00A76FA9" w:rsidRDefault="00623194" w:rsidP="00CC312E">
            <w:pPr>
              <w:autoSpaceDE w:val="0"/>
              <w:autoSpaceDN w:val="0"/>
              <w:ind w:right="113"/>
              <w:jc w:val="both"/>
              <w:rPr>
                <w:color w:val="000000"/>
              </w:rPr>
            </w:pPr>
            <w:r w:rsidRPr="00A76FA9">
              <w:rPr>
                <w:color w:val="000000"/>
              </w:rPr>
              <w:t>Средний объем используемых, производимых, хранимых аварийных химически опасных веществ (АХОВ), тонн, в т.ч.:</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p>
        </w:tc>
        <w:tc>
          <w:tcPr>
            <w:tcW w:w="9257" w:type="dxa"/>
            <w:tcBorders>
              <w:top w:val="nil"/>
              <w:left w:val="nil"/>
              <w:bottom w:val="nil"/>
              <w:right w:val="nil"/>
            </w:tcBorders>
          </w:tcPr>
          <w:p w:rsidR="00623194" w:rsidRPr="00A76FA9" w:rsidRDefault="00623194" w:rsidP="00CC312E">
            <w:pPr>
              <w:autoSpaceDE w:val="0"/>
              <w:autoSpaceDN w:val="0"/>
              <w:ind w:left="582"/>
              <w:rPr>
                <w:color w:val="000000"/>
              </w:rPr>
            </w:pPr>
            <w:r w:rsidRPr="00A76FA9">
              <w:rPr>
                <w:color w:val="000000"/>
              </w:rPr>
              <w:t>хлора;</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p>
        </w:tc>
        <w:tc>
          <w:tcPr>
            <w:tcW w:w="9257" w:type="dxa"/>
            <w:tcBorders>
              <w:top w:val="nil"/>
              <w:left w:val="nil"/>
              <w:bottom w:val="nil"/>
              <w:right w:val="nil"/>
            </w:tcBorders>
          </w:tcPr>
          <w:p w:rsidR="00623194" w:rsidRPr="00A76FA9" w:rsidRDefault="00623194" w:rsidP="00CC312E">
            <w:pPr>
              <w:autoSpaceDE w:val="0"/>
              <w:autoSpaceDN w:val="0"/>
              <w:ind w:left="582"/>
              <w:rPr>
                <w:color w:val="000000"/>
              </w:rPr>
            </w:pPr>
            <w:r w:rsidRPr="00A76FA9">
              <w:rPr>
                <w:color w:val="000000"/>
              </w:rPr>
              <w:t>аммиака;</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p>
        </w:tc>
        <w:tc>
          <w:tcPr>
            <w:tcW w:w="9257" w:type="dxa"/>
            <w:tcBorders>
              <w:top w:val="nil"/>
              <w:left w:val="nil"/>
              <w:bottom w:val="nil"/>
              <w:right w:val="nil"/>
            </w:tcBorders>
          </w:tcPr>
          <w:p w:rsidR="00623194" w:rsidRPr="00A76FA9" w:rsidRDefault="00623194" w:rsidP="00CC312E">
            <w:pPr>
              <w:autoSpaceDE w:val="0"/>
              <w:autoSpaceDN w:val="0"/>
              <w:ind w:left="582"/>
              <w:rPr>
                <w:color w:val="000000"/>
              </w:rPr>
            </w:pPr>
            <w:r w:rsidRPr="00A76FA9">
              <w:rPr>
                <w:color w:val="000000"/>
              </w:rPr>
              <w:t>сернистого ангидрида и др.</w:t>
            </w:r>
            <w:r w:rsidRPr="00A76FA9">
              <w:rPr>
                <w:color w:val="000000"/>
                <w:vertAlign w:val="superscript"/>
              </w:rPr>
              <w:footnoteReference w:customMarkFollows="1" w:id="2"/>
              <w:t>*</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2.3.</w:t>
            </w:r>
          </w:p>
        </w:tc>
        <w:tc>
          <w:tcPr>
            <w:tcW w:w="9257"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Средний объем транспортируемых АХОВ</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rPr>
                <w:color w:val="000000"/>
              </w:rPr>
            </w:pPr>
          </w:p>
        </w:tc>
        <w:tc>
          <w:tcPr>
            <w:tcW w:w="531"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2.4.</w:t>
            </w:r>
          </w:p>
        </w:tc>
        <w:tc>
          <w:tcPr>
            <w:tcW w:w="9257" w:type="dxa"/>
            <w:tcBorders>
              <w:top w:val="nil"/>
              <w:left w:val="nil"/>
              <w:bottom w:val="nil"/>
              <w:right w:val="nil"/>
            </w:tcBorders>
          </w:tcPr>
          <w:p w:rsidR="00623194" w:rsidRPr="00A76FA9" w:rsidRDefault="00623194" w:rsidP="00CC312E">
            <w:pPr>
              <w:autoSpaceDE w:val="0"/>
              <w:autoSpaceDN w:val="0"/>
              <w:rPr>
                <w:color w:val="000000"/>
              </w:rPr>
            </w:pPr>
            <w:r w:rsidRPr="00A76FA9">
              <w:rPr>
                <w:color w:val="000000"/>
              </w:rPr>
              <w:t>Общая площадь зон возможного химического заражения, км</w:t>
            </w:r>
            <w:r w:rsidRPr="00A76FA9">
              <w:rPr>
                <w:color w:val="000000"/>
                <w:vertAlign w:val="superscript"/>
              </w:rPr>
              <w:t>2</w:t>
            </w:r>
          </w:p>
        </w:tc>
        <w:tc>
          <w:tcPr>
            <w:tcW w:w="269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right w:val="nil"/>
            </w:tcBorders>
          </w:tcPr>
          <w:p w:rsidR="00623194" w:rsidRPr="00A76FA9" w:rsidRDefault="00623194" w:rsidP="00CC312E">
            <w:pPr>
              <w:autoSpaceDE w:val="0"/>
              <w:autoSpaceDN w:val="0"/>
              <w:ind w:left="198"/>
              <w:rPr>
                <w:color w:val="000000"/>
              </w:rPr>
            </w:pPr>
          </w:p>
        </w:tc>
        <w:tc>
          <w:tcPr>
            <w:tcW w:w="531" w:type="dxa"/>
            <w:tcBorders>
              <w:top w:val="nil"/>
              <w:left w:val="nil"/>
              <w:right w:val="nil"/>
            </w:tcBorders>
          </w:tcPr>
          <w:p w:rsidR="00623194" w:rsidRPr="00A76FA9" w:rsidRDefault="00623194" w:rsidP="00CC312E">
            <w:pPr>
              <w:autoSpaceDE w:val="0"/>
              <w:autoSpaceDN w:val="0"/>
              <w:rPr>
                <w:color w:val="000000"/>
              </w:rPr>
            </w:pPr>
            <w:r w:rsidRPr="00A76FA9">
              <w:rPr>
                <w:color w:val="000000"/>
              </w:rPr>
              <w:t>2.5.</w:t>
            </w:r>
          </w:p>
        </w:tc>
        <w:tc>
          <w:tcPr>
            <w:tcW w:w="9257" w:type="dxa"/>
            <w:tcBorders>
              <w:top w:val="nil"/>
              <w:left w:val="nil"/>
              <w:right w:val="nil"/>
            </w:tcBorders>
          </w:tcPr>
          <w:p w:rsidR="00623194" w:rsidRPr="00A76FA9" w:rsidRDefault="00623194" w:rsidP="00CC312E">
            <w:pPr>
              <w:autoSpaceDE w:val="0"/>
              <w:autoSpaceDN w:val="0"/>
              <w:ind w:right="113"/>
              <w:jc w:val="both"/>
              <w:rPr>
                <w:color w:val="000000"/>
              </w:rPr>
            </w:pPr>
            <w:r w:rsidRPr="00A76FA9">
              <w:rPr>
                <w:color w:val="000000"/>
              </w:rPr>
              <w:t>Количество аварий и пожаров на химически опасных объектах в год, шт. (по годам за последние пять лет)</w:t>
            </w:r>
          </w:p>
        </w:tc>
        <w:tc>
          <w:tcPr>
            <w:tcW w:w="2693" w:type="dxa"/>
            <w:tcBorders>
              <w:top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tcBorders>
          </w:tcPr>
          <w:p w:rsidR="00623194" w:rsidRPr="00A76FA9" w:rsidRDefault="00623194" w:rsidP="00CC312E">
            <w:pPr>
              <w:autoSpaceDE w:val="0"/>
              <w:autoSpaceDN w:val="0"/>
              <w:jc w:val="center"/>
            </w:pPr>
          </w:p>
        </w:tc>
      </w:tr>
    </w:tbl>
    <w:p w:rsidR="00623194" w:rsidRPr="00A76FA9" w:rsidRDefault="00623194" w:rsidP="001000F5">
      <w:pPr>
        <w:autoSpaceDE w:val="0"/>
        <w:autoSpaceDN w:val="0"/>
      </w:pPr>
      <w:r w:rsidRPr="00A76FA9">
        <w:t>-</w:t>
      </w:r>
    </w:p>
    <w:tbl>
      <w:tblPr>
        <w:tblW w:w="0" w:type="auto"/>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88"/>
        <w:gridCol w:w="531"/>
        <w:gridCol w:w="9257"/>
        <w:gridCol w:w="2693"/>
        <w:gridCol w:w="1871"/>
      </w:tblGrid>
      <w:tr w:rsidR="00623194" w:rsidRPr="00A76FA9">
        <w:trPr>
          <w:cantSplit/>
        </w:trPr>
        <w:tc>
          <w:tcPr>
            <w:tcW w:w="10376" w:type="dxa"/>
            <w:gridSpan w:val="3"/>
            <w:vMerge w:val="restart"/>
            <w:vAlign w:val="center"/>
          </w:tcPr>
          <w:p w:rsidR="00623194" w:rsidRPr="00A76FA9" w:rsidRDefault="00623194" w:rsidP="00CC312E">
            <w:pPr>
              <w:pageBreakBefore/>
              <w:autoSpaceDE w:val="0"/>
              <w:autoSpaceDN w:val="0"/>
              <w:jc w:val="center"/>
            </w:pPr>
            <w:r w:rsidRPr="00A76FA9">
              <w:lastRenderedPageBreak/>
              <w:t>Наименование показателя</w:t>
            </w:r>
          </w:p>
        </w:tc>
        <w:tc>
          <w:tcPr>
            <w:tcW w:w="4564" w:type="dxa"/>
            <w:gridSpan w:val="2"/>
            <w:tcBorders>
              <w:bottom w:val="nil"/>
            </w:tcBorders>
          </w:tcPr>
          <w:p w:rsidR="00623194" w:rsidRPr="00A76FA9" w:rsidRDefault="00623194" w:rsidP="00CC312E">
            <w:pPr>
              <w:pageBreakBefore/>
              <w:autoSpaceDE w:val="0"/>
              <w:autoSpaceDN w:val="0"/>
              <w:jc w:val="center"/>
            </w:pPr>
            <w:r w:rsidRPr="00A76FA9">
              <w:t>Значение показателя</w:t>
            </w:r>
          </w:p>
        </w:tc>
      </w:tr>
      <w:tr w:rsidR="00623194" w:rsidRPr="00A76FA9">
        <w:trPr>
          <w:cantSplit/>
        </w:trPr>
        <w:tc>
          <w:tcPr>
            <w:tcW w:w="10376" w:type="dxa"/>
            <w:gridSpan w:val="3"/>
            <w:vMerge/>
          </w:tcPr>
          <w:p w:rsidR="00623194" w:rsidRPr="00A76FA9" w:rsidRDefault="00623194" w:rsidP="00CC312E">
            <w:pPr>
              <w:autoSpaceDE w:val="0"/>
              <w:autoSpaceDN w:val="0"/>
            </w:pPr>
          </w:p>
        </w:tc>
        <w:tc>
          <w:tcPr>
            <w:tcW w:w="2693" w:type="dxa"/>
          </w:tcPr>
          <w:p w:rsidR="00623194" w:rsidRPr="00A76FA9" w:rsidRDefault="00623194" w:rsidP="00CC312E">
            <w:pPr>
              <w:autoSpaceDE w:val="0"/>
              <w:autoSpaceDN w:val="0"/>
              <w:jc w:val="center"/>
            </w:pPr>
            <w:r w:rsidRPr="00A76FA9">
              <w:t>на момент разработки паспорта</w:t>
            </w:r>
          </w:p>
        </w:tc>
        <w:tc>
          <w:tcPr>
            <w:tcW w:w="1871" w:type="dxa"/>
          </w:tcPr>
          <w:p w:rsidR="00623194" w:rsidRPr="00A76FA9" w:rsidRDefault="00623194" w:rsidP="00CC312E">
            <w:pPr>
              <w:autoSpaceDE w:val="0"/>
              <w:autoSpaceDN w:val="0"/>
              <w:jc w:val="center"/>
            </w:pPr>
            <w:r w:rsidRPr="00A76FA9">
              <w:t>через пять лет</w:t>
            </w: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r w:rsidRPr="00A76FA9">
              <w:t>3.</w:t>
            </w:r>
          </w:p>
        </w:tc>
        <w:tc>
          <w:tcPr>
            <w:tcW w:w="9788" w:type="dxa"/>
            <w:gridSpan w:val="2"/>
            <w:tcBorders>
              <w:top w:val="nil"/>
              <w:left w:val="nil"/>
              <w:bottom w:val="nil"/>
              <w:right w:val="nil"/>
            </w:tcBorders>
          </w:tcPr>
          <w:p w:rsidR="00623194" w:rsidRPr="00A76FA9" w:rsidRDefault="00623194" w:rsidP="00CC312E">
            <w:pPr>
              <w:autoSpaceDE w:val="0"/>
              <w:autoSpaceDN w:val="0"/>
            </w:pPr>
            <w:r w:rsidRPr="00A76FA9">
              <w:t>Пожаро- и взрывоопасные объекты</w:t>
            </w:r>
          </w:p>
        </w:tc>
        <w:tc>
          <w:tcPr>
            <w:tcW w:w="2693" w:type="dxa"/>
            <w:tcBorders>
              <w:top w:val="nil"/>
              <w:bottom w:val="nil"/>
              <w:right w:val="nil"/>
            </w:tcBorders>
          </w:tcPr>
          <w:p w:rsidR="00623194" w:rsidRPr="00A76FA9" w:rsidRDefault="003310A8" w:rsidP="00CC312E">
            <w:pPr>
              <w:autoSpaceDE w:val="0"/>
              <w:autoSpaceDN w:val="0"/>
              <w:jc w:val="center"/>
              <w:rPr>
                <w:color w:val="FF0000"/>
              </w:rPr>
            </w:pPr>
            <w:r>
              <w:rPr>
                <w:color w:val="000000"/>
              </w:rPr>
              <w:t>1</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r w:rsidRPr="00A76FA9">
              <w:t>3.1.</w:t>
            </w:r>
          </w:p>
        </w:tc>
        <w:tc>
          <w:tcPr>
            <w:tcW w:w="9257" w:type="dxa"/>
            <w:tcBorders>
              <w:top w:val="nil"/>
              <w:left w:val="nil"/>
              <w:bottom w:val="nil"/>
              <w:right w:val="nil"/>
            </w:tcBorders>
          </w:tcPr>
          <w:p w:rsidR="00623194" w:rsidRPr="00A76FA9" w:rsidRDefault="00623194" w:rsidP="00CC312E">
            <w:pPr>
              <w:autoSpaceDE w:val="0"/>
              <w:autoSpaceDN w:val="0"/>
            </w:pPr>
            <w:r w:rsidRPr="00A76FA9">
              <w:t>Количество взрывоопасных объектов, ед.;</w:t>
            </w:r>
          </w:p>
        </w:tc>
        <w:tc>
          <w:tcPr>
            <w:tcW w:w="2693" w:type="dxa"/>
            <w:tcBorders>
              <w:top w:val="nil"/>
              <w:bottom w:val="nil"/>
              <w:right w:val="nil"/>
            </w:tcBorders>
          </w:tcPr>
          <w:p w:rsidR="00623194" w:rsidRPr="00564159" w:rsidRDefault="00564159" w:rsidP="00CC312E">
            <w:pPr>
              <w:autoSpaceDE w:val="0"/>
              <w:autoSpaceDN w:val="0"/>
              <w:jc w:val="center"/>
            </w:pPr>
            <w:r w:rsidRPr="00564159">
              <w:t>1</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r w:rsidRPr="00A76FA9">
              <w:t>3.2.</w:t>
            </w:r>
          </w:p>
        </w:tc>
        <w:tc>
          <w:tcPr>
            <w:tcW w:w="9257" w:type="dxa"/>
            <w:tcBorders>
              <w:top w:val="nil"/>
              <w:left w:val="nil"/>
              <w:bottom w:val="nil"/>
              <w:right w:val="nil"/>
            </w:tcBorders>
          </w:tcPr>
          <w:p w:rsidR="00623194" w:rsidRPr="00A76FA9" w:rsidRDefault="00623194" w:rsidP="00CC312E">
            <w:pPr>
              <w:autoSpaceDE w:val="0"/>
              <w:autoSpaceDN w:val="0"/>
            </w:pPr>
            <w:r w:rsidRPr="00A76FA9">
              <w:t>Количество пожароопасных объектов, ед.;</w:t>
            </w:r>
          </w:p>
        </w:tc>
        <w:tc>
          <w:tcPr>
            <w:tcW w:w="2693" w:type="dxa"/>
            <w:tcBorders>
              <w:top w:val="nil"/>
              <w:bottom w:val="nil"/>
              <w:right w:val="nil"/>
            </w:tcBorders>
          </w:tcPr>
          <w:p w:rsidR="00623194" w:rsidRPr="00A76FA9" w:rsidRDefault="00623194" w:rsidP="00CC312E">
            <w:pPr>
              <w:autoSpaceDE w:val="0"/>
              <w:autoSpaceDN w:val="0"/>
              <w:jc w:val="center"/>
              <w:rPr>
                <w:color w:val="FF0000"/>
              </w:rPr>
            </w:pP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r w:rsidRPr="00A76FA9">
              <w:t>3.3.</w:t>
            </w:r>
          </w:p>
        </w:tc>
        <w:tc>
          <w:tcPr>
            <w:tcW w:w="9257" w:type="dxa"/>
            <w:tcBorders>
              <w:top w:val="nil"/>
              <w:left w:val="nil"/>
              <w:bottom w:val="nil"/>
              <w:right w:val="nil"/>
            </w:tcBorders>
          </w:tcPr>
          <w:p w:rsidR="00623194" w:rsidRPr="00A76FA9" w:rsidRDefault="00623194" w:rsidP="00CC312E">
            <w:pPr>
              <w:autoSpaceDE w:val="0"/>
              <w:autoSpaceDN w:val="0"/>
            </w:pPr>
            <w:r w:rsidRPr="00A76FA9">
              <w:t>Общий объем используемых, производимых и хранимых опасных веществ, тыс. т:</w:t>
            </w:r>
          </w:p>
        </w:tc>
        <w:tc>
          <w:tcPr>
            <w:tcW w:w="2693" w:type="dxa"/>
            <w:tcBorders>
              <w:top w:val="nil"/>
              <w:bottom w:val="nil"/>
              <w:right w:val="nil"/>
            </w:tcBorders>
          </w:tcPr>
          <w:p w:rsidR="00623194" w:rsidRPr="00A76FA9" w:rsidRDefault="00623194" w:rsidP="00CC312E">
            <w:pPr>
              <w:autoSpaceDE w:val="0"/>
              <w:autoSpaceDN w:val="0"/>
              <w:jc w:val="center"/>
              <w:rPr>
                <w:color w:val="FF0000"/>
              </w:rPr>
            </w:pP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p>
        </w:tc>
        <w:tc>
          <w:tcPr>
            <w:tcW w:w="9257" w:type="dxa"/>
            <w:tcBorders>
              <w:top w:val="nil"/>
              <w:left w:val="nil"/>
              <w:bottom w:val="nil"/>
              <w:right w:val="nil"/>
            </w:tcBorders>
          </w:tcPr>
          <w:p w:rsidR="00623194" w:rsidRPr="00A76FA9" w:rsidRDefault="00623194" w:rsidP="00CC312E">
            <w:pPr>
              <w:autoSpaceDE w:val="0"/>
              <w:autoSpaceDN w:val="0"/>
              <w:ind w:left="582"/>
            </w:pPr>
            <w:r w:rsidRPr="00A76FA9">
              <w:t>взрывоопасных веществ;</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p>
        </w:tc>
        <w:tc>
          <w:tcPr>
            <w:tcW w:w="9257" w:type="dxa"/>
            <w:tcBorders>
              <w:top w:val="nil"/>
              <w:left w:val="nil"/>
              <w:bottom w:val="nil"/>
              <w:right w:val="nil"/>
            </w:tcBorders>
          </w:tcPr>
          <w:p w:rsidR="00623194" w:rsidRPr="00A76FA9" w:rsidRDefault="00623194" w:rsidP="00CC312E">
            <w:pPr>
              <w:autoSpaceDE w:val="0"/>
              <w:autoSpaceDN w:val="0"/>
              <w:ind w:left="582"/>
            </w:pPr>
            <w:r w:rsidRPr="00A76FA9">
              <w:t>легковоспламеняющихся веществ</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r w:rsidRPr="00A76FA9">
              <w:t>3.4.</w:t>
            </w:r>
          </w:p>
        </w:tc>
        <w:tc>
          <w:tcPr>
            <w:tcW w:w="9257" w:type="dxa"/>
            <w:tcBorders>
              <w:top w:val="nil"/>
              <w:left w:val="nil"/>
              <w:bottom w:val="nil"/>
              <w:right w:val="nil"/>
            </w:tcBorders>
          </w:tcPr>
          <w:p w:rsidR="00623194" w:rsidRPr="00A76FA9" w:rsidRDefault="00623194" w:rsidP="00CC312E">
            <w:pPr>
              <w:autoSpaceDE w:val="0"/>
              <w:autoSpaceDN w:val="0"/>
              <w:ind w:right="113"/>
              <w:jc w:val="both"/>
            </w:pPr>
            <w:r w:rsidRPr="00A76FA9">
              <w:t>Количество аварий и пожаров на пожаро- и взрывоопасных объектах в год, шт.</w:t>
            </w:r>
            <w:r w:rsidRPr="00A76FA9">
              <w:br/>
              <w:t>(по годам за последние пять лет)</w:t>
            </w:r>
          </w:p>
        </w:tc>
        <w:tc>
          <w:tcPr>
            <w:tcW w:w="2693" w:type="dxa"/>
            <w:tcBorders>
              <w:top w:val="nil"/>
              <w:bottom w:val="nil"/>
              <w:right w:val="nil"/>
            </w:tcBorders>
          </w:tcPr>
          <w:p w:rsidR="00623194" w:rsidRPr="00A76FA9" w:rsidRDefault="00623194" w:rsidP="00CC312E">
            <w:pPr>
              <w:autoSpaceDE w:val="0"/>
              <w:autoSpaceDN w:val="0"/>
              <w:jc w:val="center"/>
              <w:rPr>
                <w:color w:val="FF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r w:rsidRPr="00A76FA9">
              <w:t>4.</w:t>
            </w:r>
          </w:p>
        </w:tc>
        <w:tc>
          <w:tcPr>
            <w:tcW w:w="9788" w:type="dxa"/>
            <w:gridSpan w:val="2"/>
            <w:tcBorders>
              <w:top w:val="nil"/>
              <w:left w:val="nil"/>
              <w:bottom w:val="nil"/>
              <w:right w:val="nil"/>
            </w:tcBorders>
          </w:tcPr>
          <w:p w:rsidR="00623194" w:rsidRPr="00A76FA9" w:rsidRDefault="00623194" w:rsidP="00CC312E">
            <w:pPr>
              <w:autoSpaceDE w:val="0"/>
              <w:autoSpaceDN w:val="0"/>
            </w:pPr>
            <w:r w:rsidRPr="00A76FA9">
              <w:t>Биологически опасные объекты</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r w:rsidRPr="00A76FA9">
              <w:t>4.1.</w:t>
            </w:r>
          </w:p>
        </w:tc>
        <w:tc>
          <w:tcPr>
            <w:tcW w:w="9257" w:type="dxa"/>
            <w:tcBorders>
              <w:top w:val="nil"/>
              <w:left w:val="nil"/>
              <w:bottom w:val="nil"/>
              <w:right w:val="nil"/>
            </w:tcBorders>
          </w:tcPr>
          <w:p w:rsidR="00623194" w:rsidRPr="00A76FA9" w:rsidRDefault="00623194" w:rsidP="00CC312E">
            <w:pPr>
              <w:autoSpaceDE w:val="0"/>
              <w:autoSpaceDN w:val="0"/>
            </w:pPr>
            <w:r w:rsidRPr="00A76FA9">
              <w:t>Количество биологически опасных объектов, ед.;</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r w:rsidRPr="00A76FA9">
              <w:t>4.2.</w:t>
            </w:r>
          </w:p>
        </w:tc>
        <w:tc>
          <w:tcPr>
            <w:tcW w:w="9257" w:type="dxa"/>
            <w:tcBorders>
              <w:top w:val="nil"/>
              <w:left w:val="nil"/>
              <w:bottom w:val="nil"/>
              <w:right w:val="nil"/>
            </w:tcBorders>
          </w:tcPr>
          <w:p w:rsidR="00623194" w:rsidRPr="00A76FA9" w:rsidRDefault="00623194" w:rsidP="00CC312E">
            <w:pPr>
              <w:autoSpaceDE w:val="0"/>
              <w:autoSpaceDN w:val="0"/>
              <w:ind w:right="113"/>
              <w:jc w:val="both"/>
            </w:pPr>
            <w:r w:rsidRPr="00A76FA9">
              <w:t>Количество аварий и пожаров на биологически опасных объектах в год, шт.</w:t>
            </w:r>
            <w:r w:rsidRPr="00A76FA9">
              <w:br/>
              <w:t>(по годам за последние пять лет)</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r w:rsidRPr="00A76FA9">
              <w:t>5.</w:t>
            </w:r>
          </w:p>
        </w:tc>
        <w:tc>
          <w:tcPr>
            <w:tcW w:w="9788" w:type="dxa"/>
            <w:gridSpan w:val="2"/>
            <w:tcBorders>
              <w:top w:val="nil"/>
              <w:left w:val="nil"/>
              <w:bottom w:val="nil"/>
              <w:right w:val="nil"/>
            </w:tcBorders>
          </w:tcPr>
          <w:p w:rsidR="00623194" w:rsidRPr="00A76FA9" w:rsidRDefault="00623194" w:rsidP="00CC312E">
            <w:pPr>
              <w:autoSpaceDE w:val="0"/>
              <w:autoSpaceDN w:val="0"/>
            </w:pPr>
            <w:r w:rsidRPr="00A76FA9">
              <w:t>Гидротехнические сооружения</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r w:rsidRPr="00A76FA9">
              <w:t>5.1.</w:t>
            </w:r>
          </w:p>
        </w:tc>
        <w:tc>
          <w:tcPr>
            <w:tcW w:w="9257" w:type="dxa"/>
            <w:tcBorders>
              <w:top w:val="nil"/>
              <w:left w:val="nil"/>
              <w:bottom w:val="nil"/>
              <w:right w:val="nil"/>
            </w:tcBorders>
          </w:tcPr>
          <w:p w:rsidR="00623194" w:rsidRPr="00A76FA9" w:rsidRDefault="00623194" w:rsidP="00CC312E">
            <w:pPr>
              <w:autoSpaceDE w:val="0"/>
              <w:autoSpaceDN w:val="0"/>
              <w:ind w:right="113"/>
              <w:jc w:val="both"/>
            </w:pPr>
            <w:r w:rsidRPr="00A76FA9">
              <w:t>Количество гидротехнических сооружений, ед. (по видам ведомственной принадлежности);</w:t>
            </w:r>
          </w:p>
        </w:tc>
        <w:tc>
          <w:tcPr>
            <w:tcW w:w="2693" w:type="dxa"/>
            <w:tcBorders>
              <w:top w:val="nil"/>
              <w:bottom w:val="nil"/>
              <w:right w:val="nil"/>
            </w:tcBorders>
          </w:tcPr>
          <w:p w:rsidR="00623194" w:rsidRPr="00A76FA9" w:rsidRDefault="00564159" w:rsidP="001E35FE">
            <w:pPr>
              <w:autoSpaceDE w:val="0"/>
              <w:autoSpaceDN w:val="0"/>
              <w:jc w:val="center"/>
              <w:rPr>
                <w:color w:val="000000"/>
              </w:rPr>
            </w:pPr>
            <w:r>
              <w:rPr>
                <w:color w:val="000000"/>
              </w:rPr>
              <w:t>2</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r w:rsidRPr="00A76FA9">
              <w:t>5.2.</w:t>
            </w:r>
          </w:p>
        </w:tc>
        <w:tc>
          <w:tcPr>
            <w:tcW w:w="9257" w:type="dxa"/>
            <w:tcBorders>
              <w:top w:val="nil"/>
              <w:left w:val="nil"/>
              <w:bottom w:val="nil"/>
              <w:right w:val="nil"/>
            </w:tcBorders>
          </w:tcPr>
          <w:p w:rsidR="00623194" w:rsidRPr="00A76FA9" w:rsidRDefault="00623194" w:rsidP="00CC312E">
            <w:pPr>
              <w:autoSpaceDE w:val="0"/>
              <w:autoSpaceDN w:val="0"/>
            </w:pPr>
            <w:r w:rsidRPr="00A76FA9">
              <w:t>Количество бесхозяйных гидротехнических сооружений, ед.;</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531" w:type="dxa"/>
            <w:tcBorders>
              <w:top w:val="nil"/>
              <w:left w:val="nil"/>
              <w:bottom w:val="nil"/>
              <w:right w:val="nil"/>
            </w:tcBorders>
          </w:tcPr>
          <w:p w:rsidR="00623194" w:rsidRPr="00A76FA9" w:rsidRDefault="00623194" w:rsidP="00CC312E">
            <w:pPr>
              <w:autoSpaceDE w:val="0"/>
              <w:autoSpaceDN w:val="0"/>
            </w:pPr>
            <w:r w:rsidRPr="00A76FA9">
              <w:t>5.3.</w:t>
            </w:r>
          </w:p>
        </w:tc>
        <w:tc>
          <w:tcPr>
            <w:tcW w:w="9257" w:type="dxa"/>
            <w:tcBorders>
              <w:top w:val="nil"/>
              <w:left w:val="nil"/>
              <w:bottom w:val="nil"/>
              <w:right w:val="nil"/>
            </w:tcBorders>
          </w:tcPr>
          <w:p w:rsidR="00623194" w:rsidRPr="00A76FA9" w:rsidRDefault="00623194" w:rsidP="00CC312E">
            <w:pPr>
              <w:autoSpaceDE w:val="0"/>
              <w:autoSpaceDN w:val="0"/>
              <w:ind w:right="113"/>
              <w:jc w:val="both"/>
            </w:pPr>
            <w:r w:rsidRPr="00A76FA9">
              <w:t>Количество аварий на гидротехнических сооружениях в год, шт. (по годам за последние пять лет)</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0</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r w:rsidRPr="00A76FA9">
              <w:t>6.</w:t>
            </w:r>
          </w:p>
        </w:tc>
        <w:tc>
          <w:tcPr>
            <w:tcW w:w="9788" w:type="dxa"/>
            <w:gridSpan w:val="2"/>
            <w:tcBorders>
              <w:top w:val="nil"/>
              <w:left w:val="nil"/>
              <w:bottom w:val="nil"/>
              <w:right w:val="nil"/>
            </w:tcBorders>
          </w:tcPr>
          <w:p w:rsidR="00623194" w:rsidRPr="00A76FA9" w:rsidRDefault="00623194" w:rsidP="00CC312E">
            <w:pPr>
              <w:autoSpaceDE w:val="0"/>
              <w:autoSpaceDN w:val="0"/>
            </w:pPr>
            <w:r w:rsidRPr="00A76FA9">
              <w:t>Возможные аварийные выбросы, т/год:</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9788" w:type="dxa"/>
            <w:gridSpan w:val="2"/>
            <w:tcBorders>
              <w:top w:val="nil"/>
              <w:left w:val="nil"/>
              <w:bottom w:val="nil"/>
              <w:right w:val="nil"/>
            </w:tcBorders>
          </w:tcPr>
          <w:p w:rsidR="00623194" w:rsidRPr="00A76FA9" w:rsidRDefault="00623194" w:rsidP="00CC312E">
            <w:pPr>
              <w:autoSpaceDE w:val="0"/>
              <w:autoSpaceDN w:val="0"/>
              <w:ind w:left="1113"/>
            </w:pPr>
            <w:r w:rsidRPr="00A76FA9">
              <w:t>химически опасных веществ;</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9788" w:type="dxa"/>
            <w:gridSpan w:val="2"/>
            <w:tcBorders>
              <w:top w:val="nil"/>
              <w:left w:val="nil"/>
              <w:bottom w:val="nil"/>
              <w:right w:val="nil"/>
            </w:tcBorders>
          </w:tcPr>
          <w:p w:rsidR="00623194" w:rsidRPr="00A76FA9" w:rsidRDefault="00623194" w:rsidP="00CC312E">
            <w:pPr>
              <w:autoSpaceDE w:val="0"/>
              <w:autoSpaceDN w:val="0"/>
              <w:ind w:left="1113"/>
            </w:pPr>
            <w:r w:rsidRPr="00A76FA9">
              <w:t>биологически опасных веществ;</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9788" w:type="dxa"/>
            <w:gridSpan w:val="2"/>
            <w:tcBorders>
              <w:top w:val="nil"/>
              <w:left w:val="nil"/>
              <w:bottom w:val="nil"/>
              <w:right w:val="nil"/>
            </w:tcBorders>
          </w:tcPr>
          <w:p w:rsidR="00623194" w:rsidRPr="00A76FA9" w:rsidRDefault="00623194" w:rsidP="00CC312E">
            <w:pPr>
              <w:autoSpaceDE w:val="0"/>
              <w:autoSpaceDN w:val="0"/>
              <w:ind w:left="1113"/>
            </w:pPr>
            <w:r w:rsidRPr="00A76FA9">
              <w:t>физически опасных веществ</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r w:rsidRPr="00A76FA9">
              <w:t>7.</w:t>
            </w:r>
          </w:p>
        </w:tc>
        <w:tc>
          <w:tcPr>
            <w:tcW w:w="9788" w:type="dxa"/>
            <w:gridSpan w:val="2"/>
            <w:tcBorders>
              <w:top w:val="nil"/>
              <w:left w:val="nil"/>
              <w:bottom w:val="nil"/>
              <w:right w:val="nil"/>
            </w:tcBorders>
          </w:tcPr>
          <w:p w:rsidR="00623194" w:rsidRPr="00A76FA9" w:rsidRDefault="00623194" w:rsidP="00CC312E">
            <w:pPr>
              <w:autoSpaceDE w:val="0"/>
              <w:autoSpaceDN w:val="0"/>
            </w:pPr>
            <w:r w:rsidRPr="00A76FA9">
              <w:t>Количество мест размещения отходов, ед.:</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9788" w:type="dxa"/>
            <w:gridSpan w:val="2"/>
            <w:tcBorders>
              <w:top w:val="nil"/>
              <w:left w:val="nil"/>
              <w:bottom w:val="nil"/>
              <w:right w:val="nil"/>
            </w:tcBorders>
          </w:tcPr>
          <w:p w:rsidR="00623194" w:rsidRPr="00A76FA9" w:rsidRDefault="00623194" w:rsidP="00CC312E">
            <w:pPr>
              <w:autoSpaceDE w:val="0"/>
              <w:autoSpaceDN w:val="0"/>
              <w:ind w:left="1113"/>
            </w:pPr>
            <w:r w:rsidRPr="00A76FA9">
              <w:t>мест захоронения промышленных и бытовых отходов;</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9788" w:type="dxa"/>
            <w:gridSpan w:val="2"/>
            <w:tcBorders>
              <w:top w:val="nil"/>
              <w:left w:val="nil"/>
              <w:bottom w:val="nil"/>
              <w:right w:val="nil"/>
            </w:tcBorders>
          </w:tcPr>
          <w:p w:rsidR="00623194" w:rsidRPr="00A76FA9" w:rsidRDefault="00623194" w:rsidP="00CC312E">
            <w:pPr>
              <w:autoSpaceDE w:val="0"/>
              <w:autoSpaceDN w:val="0"/>
              <w:ind w:left="1113"/>
            </w:pPr>
            <w:r w:rsidRPr="00A76FA9">
              <w:t>мест хранения радиоактивных отходов;</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9788" w:type="dxa"/>
            <w:gridSpan w:val="2"/>
            <w:tcBorders>
              <w:top w:val="nil"/>
              <w:left w:val="nil"/>
              <w:bottom w:val="nil"/>
              <w:right w:val="nil"/>
            </w:tcBorders>
          </w:tcPr>
          <w:p w:rsidR="00623194" w:rsidRPr="00A76FA9" w:rsidRDefault="00623194" w:rsidP="00CC312E">
            <w:pPr>
              <w:autoSpaceDE w:val="0"/>
              <w:autoSpaceDN w:val="0"/>
              <w:ind w:left="1113"/>
            </w:pPr>
            <w:r w:rsidRPr="00A76FA9">
              <w:t>могильников;</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9788" w:type="dxa"/>
            <w:gridSpan w:val="2"/>
            <w:tcBorders>
              <w:top w:val="nil"/>
              <w:left w:val="nil"/>
              <w:bottom w:val="nil"/>
              <w:right w:val="nil"/>
            </w:tcBorders>
          </w:tcPr>
          <w:p w:rsidR="00623194" w:rsidRPr="00A76FA9" w:rsidRDefault="00623194" w:rsidP="00CC312E">
            <w:pPr>
              <w:autoSpaceDE w:val="0"/>
              <w:autoSpaceDN w:val="0"/>
              <w:ind w:left="1113"/>
            </w:pPr>
            <w:r w:rsidRPr="00A76FA9">
              <w:t>свалок (организованных и неорганизованных);</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9788" w:type="dxa"/>
            <w:gridSpan w:val="2"/>
            <w:tcBorders>
              <w:top w:val="nil"/>
              <w:left w:val="nil"/>
              <w:bottom w:val="nil"/>
              <w:right w:val="nil"/>
            </w:tcBorders>
          </w:tcPr>
          <w:p w:rsidR="00623194" w:rsidRPr="00A76FA9" w:rsidRDefault="00623194" w:rsidP="00CC312E">
            <w:pPr>
              <w:autoSpaceDE w:val="0"/>
              <w:autoSpaceDN w:val="0"/>
              <w:ind w:left="1113"/>
            </w:pPr>
            <w:r w:rsidRPr="00A76FA9">
              <w:t>карьеров;</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bottom w:val="nil"/>
              <w:right w:val="nil"/>
            </w:tcBorders>
          </w:tcPr>
          <w:p w:rsidR="00623194" w:rsidRPr="00A76FA9" w:rsidRDefault="00623194" w:rsidP="00CC312E">
            <w:pPr>
              <w:autoSpaceDE w:val="0"/>
              <w:autoSpaceDN w:val="0"/>
              <w:ind w:left="198"/>
            </w:pPr>
          </w:p>
        </w:tc>
        <w:tc>
          <w:tcPr>
            <w:tcW w:w="9788" w:type="dxa"/>
            <w:gridSpan w:val="2"/>
            <w:tcBorders>
              <w:top w:val="nil"/>
              <w:left w:val="nil"/>
              <w:bottom w:val="nil"/>
              <w:right w:val="nil"/>
            </w:tcBorders>
          </w:tcPr>
          <w:p w:rsidR="00623194" w:rsidRPr="00A76FA9" w:rsidRDefault="00623194" w:rsidP="00CC312E">
            <w:pPr>
              <w:autoSpaceDE w:val="0"/>
              <w:autoSpaceDN w:val="0"/>
              <w:ind w:left="1113"/>
            </w:pPr>
            <w:r w:rsidRPr="00A76FA9">
              <w:t>терриконов и др.</w:t>
            </w:r>
          </w:p>
        </w:tc>
        <w:tc>
          <w:tcPr>
            <w:tcW w:w="2693" w:type="dxa"/>
            <w:tcBorders>
              <w:top w:val="nil"/>
              <w:bottom w:val="nil"/>
              <w:right w:val="nil"/>
            </w:tcBorders>
          </w:tcPr>
          <w:p w:rsidR="00623194" w:rsidRPr="00A76FA9" w:rsidRDefault="00623194" w:rsidP="00CC312E">
            <w:pPr>
              <w:autoSpaceDE w:val="0"/>
              <w:autoSpaceDN w:val="0"/>
              <w:jc w:val="center"/>
              <w:rPr>
                <w:color w:val="000000"/>
              </w:rPr>
            </w:pPr>
            <w:r w:rsidRPr="00A76FA9">
              <w:rPr>
                <w:color w:val="000000"/>
              </w:rPr>
              <w:t>-</w:t>
            </w:r>
          </w:p>
        </w:tc>
        <w:tc>
          <w:tcPr>
            <w:tcW w:w="1871"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588" w:type="dxa"/>
            <w:tcBorders>
              <w:top w:val="nil"/>
              <w:right w:val="nil"/>
            </w:tcBorders>
          </w:tcPr>
          <w:p w:rsidR="00623194" w:rsidRPr="00A76FA9" w:rsidRDefault="00623194" w:rsidP="00CC312E">
            <w:pPr>
              <w:autoSpaceDE w:val="0"/>
              <w:autoSpaceDN w:val="0"/>
              <w:ind w:left="198"/>
            </w:pPr>
            <w:r w:rsidRPr="00A76FA9">
              <w:t>8.</w:t>
            </w:r>
          </w:p>
        </w:tc>
        <w:tc>
          <w:tcPr>
            <w:tcW w:w="9788" w:type="dxa"/>
            <w:gridSpan w:val="2"/>
            <w:tcBorders>
              <w:top w:val="nil"/>
              <w:left w:val="nil"/>
              <w:right w:val="nil"/>
            </w:tcBorders>
          </w:tcPr>
          <w:p w:rsidR="00623194" w:rsidRPr="00A76FA9" w:rsidRDefault="00623194" w:rsidP="00CC312E">
            <w:pPr>
              <w:autoSpaceDE w:val="0"/>
              <w:autoSpaceDN w:val="0"/>
            </w:pPr>
            <w:r w:rsidRPr="00A76FA9">
              <w:t>Количество отходов, тонн</w:t>
            </w:r>
          </w:p>
        </w:tc>
        <w:tc>
          <w:tcPr>
            <w:tcW w:w="2693" w:type="dxa"/>
            <w:tcBorders>
              <w:top w:val="nil"/>
              <w:right w:val="nil"/>
            </w:tcBorders>
          </w:tcPr>
          <w:p w:rsidR="00623194" w:rsidRPr="00A76FA9" w:rsidRDefault="00623194" w:rsidP="00CC312E">
            <w:pPr>
              <w:autoSpaceDE w:val="0"/>
              <w:autoSpaceDN w:val="0"/>
              <w:jc w:val="center"/>
            </w:pPr>
          </w:p>
        </w:tc>
        <w:tc>
          <w:tcPr>
            <w:tcW w:w="1871" w:type="dxa"/>
            <w:tcBorders>
              <w:top w:val="nil"/>
            </w:tcBorders>
          </w:tcPr>
          <w:p w:rsidR="00623194" w:rsidRPr="00A76FA9" w:rsidRDefault="00623194" w:rsidP="00CC312E">
            <w:pPr>
              <w:autoSpaceDE w:val="0"/>
              <w:autoSpaceDN w:val="0"/>
              <w:jc w:val="center"/>
            </w:pPr>
          </w:p>
        </w:tc>
      </w:tr>
    </w:tbl>
    <w:p w:rsidR="00623194" w:rsidRPr="00A76FA9" w:rsidRDefault="00623194" w:rsidP="003622AC">
      <w:pPr>
        <w:autoSpaceDE w:val="0"/>
        <w:autoSpaceDN w:val="0"/>
        <w:spacing w:after="240"/>
        <w:rPr>
          <w:b/>
          <w:bCs/>
        </w:rPr>
      </w:pPr>
    </w:p>
    <w:p w:rsidR="00623194" w:rsidRPr="00A76FA9" w:rsidRDefault="00623194" w:rsidP="001000F5">
      <w:pPr>
        <w:autoSpaceDE w:val="0"/>
        <w:autoSpaceDN w:val="0"/>
        <w:spacing w:after="240"/>
        <w:jc w:val="center"/>
        <w:rPr>
          <w:b/>
          <w:bCs/>
        </w:rPr>
      </w:pPr>
    </w:p>
    <w:p w:rsidR="00623194" w:rsidRPr="00A76FA9" w:rsidRDefault="00623194" w:rsidP="001000F5">
      <w:pPr>
        <w:autoSpaceDE w:val="0"/>
        <w:autoSpaceDN w:val="0"/>
        <w:spacing w:after="240"/>
        <w:jc w:val="center"/>
        <w:rPr>
          <w:b/>
          <w:bCs/>
        </w:rPr>
      </w:pPr>
      <w:r w:rsidRPr="00A76FA9">
        <w:rPr>
          <w:b/>
          <w:bCs/>
          <w:lang w:val="en-US"/>
        </w:rPr>
        <w:lastRenderedPageBreak/>
        <w:t>III</w:t>
      </w:r>
      <w:r w:rsidRPr="00A76FA9">
        <w:rPr>
          <w:b/>
          <w:bCs/>
        </w:rPr>
        <w:t>. ПОКАЗАТЕЛИ РИСКА ПРИРОДНЫХ ЧРЕЗВЫЧАЙНЫХ СИТУАЦИЙ</w:t>
      </w:r>
      <w:r w:rsidRPr="00A76FA9">
        <w:rPr>
          <w:b/>
          <w:bCs/>
        </w:rPr>
        <w:br/>
        <w:t>(при наиболее опасном сценарии развития чрезвычайных ситуаций/</w:t>
      </w:r>
      <w:r w:rsidRPr="00A76FA9">
        <w:rPr>
          <w:b/>
          <w:bCs/>
        </w:rPr>
        <w:br/>
        <w:t>при наиболее вероятном сценарии развития чрезвычайных ситуаций)</w:t>
      </w:r>
    </w:p>
    <w:tbl>
      <w:tblPr>
        <w:tblW w:w="1530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3402"/>
        <w:gridCol w:w="1134"/>
        <w:gridCol w:w="1276"/>
        <w:gridCol w:w="1512"/>
        <w:gridCol w:w="1181"/>
        <w:gridCol w:w="1701"/>
        <w:gridCol w:w="1843"/>
        <w:gridCol w:w="1039"/>
        <w:gridCol w:w="1040"/>
        <w:gridCol w:w="577"/>
      </w:tblGrid>
      <w:tr w:rsidR="00623194" w:rsidRPr="00A76FA9">
        <w:trPr>
          <w:cantSplit/>
        </w:trPr>
        <w:tc>
          <w:tcPr>
            <w:tcW w:w="3997" w:type="dxa"/>
            <w:gridSpan w:val="2"/>
            <w:vMerge w:val="restart"/>
            <w:vAlign w:val="center"/>
          </w:tcPr>
          <w:p w:rsidR="00623194" w:rsidRPr="00A76FA9" w:rsidRDefault="00623194" w:rsidP="00CC312E">
            <w:pPr>
              <w:autoSpaceDE w:val="0"/>
              <w:autoSpaceDN w:val="0"/>
              <w:jc w:val="center"/>
            </w:pPr>
            <w:r w:rsidRPr="00A76FA9">
              <w:t>Виды опасных</w:t>
            </w:r>
            <w:r w:rsidRPr="00A76FA9">
              <w:br/>
              <w:t>природных явлений</w:t>
            </w:r>
          </w:p>
        </w:tc>
        <w:tc>
          <w:tcPr>
            <w:tcW w:w="1134" w:type="dxa"/>
            <w:vMerge w:val="restart"/>
          </w:tcPr>
          <w:p w:rsidR="00623194" w:rsidRPr="00A76FA9" w:rsidRDefault="00623194" w:rsidP="00CC312E">
            <w:pPr>
              <w:autoSpaceDE w:val="0"/>
              <w:autoSpaceDN w:val="0"/>
              <w:jc w:val="center"/>
            </w:pPr>
            <w:r w:rsidRPr="00A76FA9">
              <w:t>Ин</w:t>
            </w:r>
            <w:r w:rsidRPr="00A76FA9">
              <w:softHyphen/>
              <w:t>тен</w:t>
            </w:r>
            <w:r w:rsidRPr="00A76FA9">
              <w:softHyphen/>
              <w:t>сив</w:t>
            </w:r>
            <w:r w:rsidRPr="00A76FA9">
              <w:softHyphen/>
              <w:t>ность при</w:t>
            </w:r>
            <w:r w:rsidRPr="00A76FA9">
              <w:softHyphen/>
              <w:t>род</w:t>
            </w:r>
            <w:r w:rsidRPr="00A76FA9">
              <w:softHyphen/>
              <w:t>ного яв</w:t>
            </w:r>
            <w:r w:rsidRPr="00A76FA9">
              <w:softHyphen/>
              <w:t>ле</w:t>
            </w:r>
            <w:r w:rsidRPr="00A76FA9">
              <w:softHyphen/>
              <w:t>ния</w:t>
            </w:r>
          </w:p>
        </w:tc>
        <w:tc>
          <w:tcPr>
            <w:tcW w:w="1276" w:type="dxa"/>
            <w:vMerge w:val="restart"/>
          </w:tcPr>
          <w:p w:rsidR="00623194" w:rsidRPr="00A76FA9" w:rsidRDefault="00623194" w:rsidP="00CC312E">
            <w:pPr>
              <w:autoSpaceDE w:val="0"/>
              <w:autoSpaceDN w:val="0"/>
              <w:jc w:val="center"/>
            </w:pPr>
            <w:r w:rsidRPr="00A76FA9">
              <w:t>Час</w:t>
            </w:r>
            <w:r w:rsidRPr="00A76FA9">
              <w:softHyphen/>
              <w:t>тота при</w:t>
            </w:r>
            <w:r w:rsidRPr="00A76FA9">
              <w:softHyphen/>
              <w:t>род</w:t>
            </w:r>
            <w:r w:rsidRPr="00A76FA9">
              <w:softHyphen/>
              <w:t>ного явле</w:t>
            </w:r>
            <w:r w:rsidRPr="00A76FA9">
              <w:softHyphen/>
              <w:t xml:space="preserve">ния, год </w:t>
            </w:r>
            <w:r w:rsidRPr="00A76FA9">
              <w:rPr>
                <w:vertAlign w:val="superscript"/>
              </w:rPr>
              <w:t>-1</w:t>
            </w:r>
          </w:p>
        </w:tc>
        <w:tc>
          <w:tcPr>
            <w:tcW w:w="1512" w:type="dxa"/>
            <w:vMerge w:val="restart"/>
          </w:tcPr>
          <w:p w:rsidR="00623194" w:rsidRPr="00A76FA9" w:rsidRDefault="00623194" w:rsidP="00CC312E">
            <w:pPr>
              <w:autoSpaceDE w:val="0"/>
              <w:autoSpaceDN w:val="0"/>
              <w:jc w:val="center"/>
            </w:pPr>
            <w:r w:rsidRPr="00A76FA9">
              <w:t>Час</w:t>
            </w:r>
            <w:r w:rsidRPr="00A76FA9">
              <w:softHyphen/>
              <w:t>тота нас</w:t>
            </w:r>
            <w:r w:rsidRPr="00A76FA9">
              <w:softHyphen/>
              <w:t>туп</w:t>
            </w:r>
            <w:r w:rsidRPr="00A76FA9">
              <w:softHyphen/>
              <w:t>ле</w:t>
            </w:r>
            <w:r w:rsidRPr="00A76FA9">
              <w:softHyphen/>
              <w:t>ния чрез</w:t>
            </w:r>
            <w:r w:rsidRPr="00A76FA9">
              <w:softHyphen/>
              <w:t>вычай</w:t>
            </w:r>
            <w:r w:rsidRPr="00A76FA9">
              <w:softHyphen/>
              <w:t>ных ситу</w:t>
            </w:r>
            <w:r w:rsidRPr="00A76FA9">
              <w:softHyphen/>
              <w:t>аций при воз</w:t>
            </w:r>
            <w:r w:rsidRPr="00A76FA9">
              <w:softHyphen/>
              <w:t>ник</w:t>
            </w:r>
            <w:r w:rsidRPr="00A76FA9">
              <w:softHyphen/>
              <w:t>нове</w:t>
            </w:r>
            <w:r w:rsidRPr="00A76FA9">
              <w:softHyphen/>
              <w:t>нии при</w:t>
            </w:r>
            <w:r w:rsidRPr="00A76FA9">
              <w:softHyphen/>
              <w:t>род</w:t>
            </w:r>
            <w:r w:rsidRPr="00A76FA9">
              <w:softHyphen/>
              <w:t>ного явле</w:t>
            </w:r>
            <w:r w:rsidRPr="00A76FA9">
              <w:softHyphen/>
              <w:t xml:space="preserve">ния, год </w:t>
            </w:r>
            <w:r w:rsidRPr="00A76FA9">
              <w:rPr>
                <w:vertAlign w:val="superscript"/>
              </w:rPr>
              <w:t>-1</w:t>
            </w:r>
          </w:p>
        </w:tc>
        <w:tc>
          <w:tcPr>
            <w:tcW w:w="1181" w:type="dxa"/>
            <w:vMerge w:val="restart"/>
          </w:tcPr>
          <w:p w:rsidR="00623194" w:rsidRPr="00A76FA9" w:rsidRDefault="00623194" w:rsidP="00CC312E">
            <w:pPr>
              <w:autoSpaceDE w:val="0"/>
              <w:autoSpaceDN w:val="0"/>
              <w:jc w:val="center"/>
            </w:pPr>
            <w:r w:rsidRPr="00A76FA9">
              <w:t>Раз</w:t>
            </w:r>
            <w:r w:rsidRPr="00A76FA9">
              <w:softHyphen/>
              <w:t>меры зон веро</w:t>
            </w:r>
            <w:r w:rsidRPr="00A76FA9">
              <w:softHyphen/>
              <w:t>ят</w:t>
            </w:r>
            <w:r w:rsidRPr="00A76FA9">
              <w:softHyphen/>
              <w:t>ной чрез</w:t>
            </w:r>
            <w:r w:rsidRPr="00A76FA9">
              <w:softHyphen/>
              <w:t>вы</w:t>
            </w:r>
            <w:r w:rsidRPr="00A76FA9">
              <w:softHyphen/>
              <w:t>чай</w:t>
            </w:r>
            <w:r w:rsidRPr="00A76FA9">
              <w:softHyphen/>
              <w:t>ной ситу</w:t>
            </w:r>
            <w:r w:rsidRPr="00A76FA9">
              <w:softHyphen/>
              <w:t>ации, км</w:t>
            </w:r>
            <w:r w:rsidRPr="00A76FA9">
              <w:rPr>
                <w:vertAlign w:val="superscript"/>
              </w:rPr>
              <w:t>2</w:t>
            </w:r>
          </w:p>
        </w:tc>
        <w:tc>
          <w:tcPr>
            <w:tcW w:w="1701" w:type="dxa"/>
            <w:vMerge w:val="restart"/>
          </w:tcPr>
          <w:p w:rsidR="00623194" w:rsidRPr="00A76FA9" w:rsidRDefault="00623194" w:rsidP="00CC312E">
            <w:pPr>
              <w:autoSpaceDE w:val="0"/>
              <w:autoSpaceDN w:val="0"/>
              <w:jc w:val="center"/>
            </w:pPr>
            <w:r w:rsidRPr="00A76FA9">
              <w:t>Воз</w:t>
            </w:r>
            <w:r w:rsidRPr="00A76FA9">
              <w:softHyphen/>
              <w:t>мож</w:t>
            </w:r>
            <w:r w:rsidRPr="00A76FA9">
              <w:softHyphen/>
              <w:t>ное коли</w:t>
            </w:r>
            <w:r w:rsidRPr="00A76FA9">
              <w:softHyphen/>
              <w:t>чество насе</w:t>
            </w:r>
            <w:r w:rsidRPr="00A76FA9">
              <w:softHyphen/>
              <w:t>лен</w:t>
            </w:r>
            <w:r w:rsidRPr="00A76FA9">
              <w:softHyphen/>
              <w:t>ных пунк</w:t>
            </w:r>
            <w:r w:rsidRPr="00A76FA9">
              <w:softHyphen/>
              <w:t>тов, попа</w:t>
            </w:r>
            <w:r w:rsidRPr="00A76FA9">
              <w:softHyphen/>
              <w:t>даю</w:t>
            </w:r>
            <w:r w:rsidRPr="00A76FA9">
              <w:softHyphen/>
              <w:t>щих в зону чрез</w:t>
            </w:r>
            <w:r w:rsidRPr="00A76FA9">
              <w:softHyphen/>
              <w:t>вы</w:t>
            </w:r>
            <w:r w:rsidRPr="00A76FA9">
              <w:softHyphen/>
              <w:t>чай</w:t>
            </w:r>
            <w:r w:rsidRPr="00A76FA9">
              <w:softHyphen/>
              <w:t>ной ситу</w:t>
            </w:r>
            <w:r w:rsidRPr="00A76FA9">
              <w:softHyphen/>
              <w:t>ации,</w:t>
            </w:r>
            <w:r w:rsidRPr="00A76FA9">
              <w:br/>
              <w:t>тыс. чел.</w:t>
            </w:r>
          </w:p>
        </w:tc>
        <w:tc>
          <w:tcPr>
            <w:tcW w:w="1843" w:type="dxa"/>
            <w:vMerge w:val="restart"/>
          </w:tcPr>
          <w:p w:rsidR="00623194" w:rsidRPr="00A76FA9" w:rsidRDefault="00623194" w:rsidP="00CC312E">
            <w:pPr>
              <w:autoSpaceDE w:val="0"/>
              <w:autoSpaceDN w:val="0"/>
              <w:jc w:val="center"/>
            </w:pPr>
            <w:r w:rsidRPr="00A76FA9">
              <w:t>Воз</w:t>
            </w:r>
            <w:r w:rsidRPr="00A76FA9">
              <w:softHyphen/>
              <w:t>мож</w:t>
            </w:r>
            <w:r w:rsidRPr="00A76FA9">
              <w:softHyphen/>
              <w:t>ная чис</w:t>
            </w:r>
            <w:r w:rsidRPr="00A76FA9">
              <w:softHyphen/>
              <w:t>лен</w:t>
            </w:r>
            <w:r w:rsidRPr="00A76FA9">
              <w:softHyphen/>
              <w:t>ность насе</w:t>
            </w:r>
            <w:r w:rsidRPr="00A76FA9">
              <w:softHyphen/>
              <w:t>ле</w:t>
            </w:r>
            <w:r w:rsidRPr="00A76FA9">
              <w:softHyphen/>
              <w:t>ния в зоне чрез</w:t>
            </w:r>
            <w:r w:rsidRPr="00A76FA9">
              <w:softHyphen/>
              <w:t>вы</w:t>
            </w:r>
            <w:r w:rsidRPr="00A76FA9">
              <w:softHyphen/>
              <w:t>чай</w:t>
            </w:r>
            <w:r w:rsidRPr="00A76FA9">
              <w:softHyphen/>
              <w:t>ной ситу</w:t>
            </w:r>
            <w:r w:rsidRPr="00A76FA9">
              <w:softHyphen/>
              <w:t>ации с нару</w:t>
            </w:r>
            <w:r w:rsidRPr="00A76FA9">
              <w:softHyphen/>
              <w:t>ше</w:t>
            </w:r>
            <w:r w:rsidRPr="00A76FA9">
              <w:softHyphen/>
              <w:t>нием усло</w:t>
            </w:r>
            <w:r w:rsidRPr="00A76FA9">
              <w:softHyphen/>
              <w:t>вий жизне</w:t>
            </w:r>
            <w:r w:rsidRPr="00A76FA9">
              <w:softHyphen/>
              <w:t>дея</w:t>
            </w:r>
            <w:r w:rsidRPr="00A76FA9">
              <w:softHyphen/>
              <w:t>тель</w:t>
            </w:r>
            <w:r w:rsidRPr="00A76FA9">
              <w:softHyphen/>
              <w:t>ности, тыс. чел.</w:t>
            </w:r>
          </w:p>
        </w:tc>
        <w:tc>
          <w:tcPr>
            <w:tcW w:w="2656" w:type="dxa"/>
            <w:gridSpan w:val="3"/>
          </w:tcPr>
          <w:p w:rsidR="00623194" w:rsidRPr="00A76FA9" w:rsidRDefault="00623194" w:rsidP="00CC312E">
            <w:pPr>
              <w:autoSpaceDE w:val="0"/>
              <w:autoSpaceDN w:val="0"/>
              <w:jc w:val="center"/>
            </w:pPr>
            <w:r w:rsidRPr="00A76FA9">
              <w:t>Социально-экономические последствия</w:t>
            </w:r>
          </w:p>
        </w:tc>
      </w:tr>
      <w:tr w:rsidR="00623194" w:rsidRPr="00A76FA9">
        <w:trPr>
          <w:cantSplit/>
        </w:trPr>
        <w:tc>
          <w:tcPr>
            <w:tcW w:w="3997" w:type="dxa"/>
            <w:gridSpan w:val="2"/>
            <w:vMerge/>
            <w:tcBorders>
              <w:bottom w:val="nil"/>
            </w:tcBorders>
          </w:tcPr>
          <w:p w:rsidR="00623194" w:rsidRPr="00A76FA9" w:rsidRDefault="00623194" w:rsidP="00CC312E">
            <w:pPr>
              <w:autoSpaceDE w:val="0"/>
              <w:autoSpaceDN w:val="0"/>
            </w:pPr>
          </w:p>
        </w:tc>
        <w:tc>
          <w:tcPr>
            <w:tcW w:w="1134" w:type="dxa"/>
            <w:vMerge/>
            <w:tcBorders>
              <w:bottom w:val="nil"/>
            </w:tcBorders>
          </w:tcPr>
          <w:p w:rsidR="00623194" w:rsidRPr="00A76FA9" w:rsidRDefault="00623194" w:rsidP="00CC312E">
            <w:pPr>
              <w:autoSpaceDE w:val="0"/>
              <w:autoSpaceDN w:val="0"/>
              <w:jc w:val="center"/>
            </w:pPr>
          </w:p>
        </w:tc>
        <w:tc>
          <w:tcPr>
            <w:tcW w:w="1276" w:type="dxa"/>
            <w:vMerge/>
            <w:tcBorders>
              <w:bottom w:val="nil"/>
            </w:tcBorders>
          </w:tcPr>
          <w:p w:rsidR="00623194" w:rsidRPr="00A76FA9" w:rsidRDefault="00623194" w:rsidP="00CC312E">
            <w:pPr>
              <w:autoSpaceDE w:val="0"/>
              <w:autoSpaceDN w:val="0"/>
              <w:jc w:val="center"/>
            </w:pPr>
          </w:p>
        </w:tc>
        <w:tc>
          <w:tcPr>
            <w:tcW w:w="1512" w:type="dxa"/>
            <w:vMerge/>
            <w:tcBorders>
              <w:bottom w:val="nil"/>
            </w:tcBorders>
          </w:tcPr>
          <w:p w:rsidR="00623194" w:rsidRPr="00A76FA9" w:rsidRDefault="00623194" w:rsidP="00CC312E">
            <w:pPr>
              <w:autoSpaceDE w:val="0"/>
              <w:autoSpaceDN w:val="0"/>
              <w:jc w:val="center"/>
            </w:pPr>
          </w:p>
        </w:tc>
        <w:tc>
          <w:tcPr>
            <w:tcW w:w="1181" w:type="dxa"/>
            <w:vMerge/>
            <w:tcBorders>
              <w:bottom w:val="nil"/>
            </w:tcBorders>
          </w:tcPr>
          <w:p w:rsidR="00623194" w:rsidRPr="00A76FA9" w:rsidRDefault="00623194" w:rsidP="00CC312E">
            <w:pPr>
              <w:autoSpaceDE w:val="0"/>
              <w:autoSpaceDN w:val="0"/>
              <w:jc w:val="center"/>
            </w:pPr>
          </w:p>
        </w:tc>
        <w:tc>
          <w:tcPr>
            <w:tcW w:w="1701" w:type="dxa"/>
            <w:vMerge/>
            <w:tcBorders>
              <w:bottom w:val="nil"/>
            </w:tcBorders>
          </w:tcPr>
          <w:p w:rsidR="00623194" w:rsidRPr="00A76FA9" w:rsidRDefault="00623194" w:rsidP="00CC312E">
            <w:pPr>
              <w:autoSpaceDE w:val="0"/>
              <w:autoSpaceDN w:val="0"/>
              <w:jc w:val="center"/>
            </w:pPr>
          </w:p>
        </w:tc>
        <w:tc>
          <w:tcPr>
            <w:tcW w:w="1843" w:type="dxa"/>
            <w:vMerge/>
            <w:tcBorders>
              <w:bottom w:val="nil"/>
            </w:tcBorders>
          </w:tcPr>
          <w:p w:rsidR="00623194" w:rsidRPr="00A76FA9" w:rsidRDefault="00623194" w:rsidP="00CC312E">
            <w:pPr>
              <w:autoSpaceDE w:val="0"/>
              <w:autoSpaceDN w:val="0"/>
              <w:jc w:val="center"/>
            </w:pPr>
          </w:p>
        </w:tc>
        <w:tc>
          <w:tcPr>
            <w:tcW w:w="1039" w:type="dxa"/>
            <w:tcBorders>
              <w:bottom w:val="nil"/>
            </w:tcBorders>
          </w:tcPr>
          <w:p w:rsidR="00623194" w:rsidRPr="00A76FA9" w:rsidRDefault="00623194" w:rsidP="00CC312E">
            <w:pPr>
              <w:autoSpaceDE w:val="0"/>
              <w:autoSpaceDN w:val="0"/>
              <w:jc w:val="center"/>
            </w:pPr>
            <w:r w:rsidRPr="00A76FA9">
              <w:t>воз</w:t>
            </w:r>
            <w:r w:rsidRPr="00A76FA9">
              <w:softHyphen/>
              <w:t>мож</w:t>
            </w:r>
            <w:r w:rsidRPr="00A76FA9">
              <w:softHyphen/>
              <w:t>ное число погиб</w:t>
            </w:r>
            <w:r w:rsidRPr="00A76FA9">
              <w:softHyphen/>
              <w:t>ших, чел.</w:t>
            </w:r>
          </w:p>
        </w:tc>
        <w:tc>
          <w:tcPr>
            <w:tcW w:w="1040" w:type="dxa"/>
            <w:tcBorders>
              <w:bottom w:val="nil"/>
            </w:tcBorders>
          </w:tcPr>
          <w:p w:rsidR="00623194" w:rsidRPr="00A76FA9" w:rsidRDefault="00623194" w:rsidP="00CC312E">
            <w:pPr>
              <w:autoSpaceDE w:val="0"/>
              <w:autoSpaceDN w:val="0"/>
              <w:jc w:val="center"/>
            </w:pPr>
            <w:r w:rsidRPr="00A76FA9">
              <w:t>воз</w:t>
            </w:r>
            <w:r w:rsidRPr="00A76FA9">
              <w:softHyphen/>
              <w:t>мож</w:t>
            </w:r>
            <w:r w:rsidRPr="00A76FA9">
              <w:softHyphen/>
              <w:t>ное число по</w:t>
            </w:r>
            <w:r w:rsidRPr="00A76FA9">
              <w:softHyphen/>
              <w:t>стра</w:t>
            </w:r>
            <w:r w:rsidRPr="00A76FA9">
              <w:softHyphen/>
              <w:t>дав</w:t>
            </w:r>
            <w:r w:rsidRPr="00A76FA9">
              <w:softHyphen/>
              <w:t>ших, чел.</w:t>
            </w:r>
          </w:p>
        </w:tc>
        <w:tc>
          <w:tcPr>
            <w:tcW w:w="577" w:type="dxa"/>
            <w:tcBorders>
              <w:bottom w:val="nil"/>
            </w:tcBorders>
          </w:tcPr>
          <w:p w:rsidR="00623194" w:rsidRPr="00A76FA9" w:rsidRDefault="00623194" w:rsidP="00CC312E">
            <w:pPr>
              <w:autoSpaceDE w:val="0"/>
              <w:autoSpaceDN w:val="0"/>
              <w:jc w:val="center"/>
            </w:pPr>
            <w:r w:rsidRPr="00A76FA9">
              <w:t>воз</w:t>
            </w:r>
            <w:r w:rsidRPr="00A76FA9">
              <w:softHyphen/>
              <w:t>мож</w:t>
            </w:r>
            <w:r w:rsidRPr="00A76FA9">
              <w:softHyphen/>
              <w:t>ный ущерб, руб.</w:t>
            </w:r>
          </w:p>
        </w:tc>
      </w:tr>
      <w:tr w:rsidR="00623194" w:rsidRPr="00A76FA9">
        <w:tc>
          <w:tcPr>
            <w:tcW w:w="595" w:type="dxa"/>
            <w:tcBorders>
              <w:bottom w:val="nil"/>
              <w:right w:val="nil"/>
            </w:tcBorders>
          </w:tcPr>
          <w:p w:rsidR="00623194" w:rsidRPr="00A76FA9" w:rsidRDefault="00623194" w:rsidP="00CC312E">
            <w:pPr>
              <w:autoSpaceDE w:val="0"/>
              <w:autoSpaceDN w:val="0"/>
              <w:ind w:left="198"/>
            </w:pPr>
            <w:r w:rsidRPr="00A76FA9">
              <w:t>1.</w:t>
            </w:r>
          </w:p>
        </w:tc>
        <w:tc>
          <w:tcPr>
            <w:tcW w:w="3402" w:type="dxa"/>
            <w:tcBorders>
              <w:left w:val="nil"/>
              <w:bottom w:val="nil"/>
            </w:tcBorders>
          </w:tcPr>
          <w:p w:rsidR="00623194" w:rsidRPr="00A76FA9" w:rsidRDefault="00623194" w:rsidP="00CC312E">
            <w:pPr>
              <w:autoSpaceDE w:val="0"/>
              <w:autoSpaceDN w:val="0"/>
            </w:pPr>
            <w:r w:rsidRPr="00A76FA9">
              <w:t>Землетрясения, балл</w:t>
            </w:r>
          </w:p>
        </w:tc>
        <w:tc>
          <w:tcPr>
            <w:tcW w:w="1134" w:type="dxa"/>
            <w:tcBorders>
              <w:left w:val="nil"/>
              <w:bottom w:val="nil"/>
            </w:tcBorders>
          </w:tcPr>
          <w:p w:rsidR="00623194" w:rsidRPr="00A76FA9" w:rsidRDefault="00623194" w:rsidP="00CC312E">
            <w:pPr>
              <w:autoSpaceDE w:val="0"/>
              <w:autoSpaceDN w:val="0"/>
              <w:jc w:val="center"/>
            </w:pPr>
            <w:r w:rsidRPr="00A76FA9">
              <w:t>7 - 8</w:t>
            </w:r>
          </w:p>
        </w:tc>
        <w:tc>
          <w:tcPr>
            <w:tcW w:w="1276"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p>
        </w:tc>
        <w:tc>
          <w:tcPr>
            <w:tcW w:w="3402" w:type="dxa"/>
            <w:tcBorders>
              <w:top w:val="nil"/>
              <w:left w:val="nil"/>
              <w:bottom w:val="nil"/>
            </w:tcBorders>
          </w:tcPr>
          <w:p w:rsidR="00623194" w:rsidRPr="00A76FA9" w:rsidRDefault="00623194" w:rsidP="00CC312E">
            <w:pPr>
              <w:autoSpaceDE w:val="0"/>
              <w:autoSpaceDN w:val="0"/>
            </w:pPr>
          </w:p>
        </w:tc>
        <w:tc>
          <w:tcPr>
            <w:tcW w:w="1134" w:type="dxa"/>
            <w:tcBorders>
              <w:top w:val="nil"/>
              <w:left w:val="nil"/>
              <w:bottom w:val="nil"/>
            </w:tcBorders>
          </w:tcPr>
          <w:p w:rsidR="00623194" w:rsidRPr="00A76FA9" w:rsidRDefault="00623194" w:rsidP="00CC312E">
            <w:pPr>
              <w:autoSpaceDE w:val="0"/>
              <w:autoSpaceDN w:val="0"/>
              <w:jc w:val="center"/>
            </w:pPr>
            <w:r w:rsidRPr="00A76FA9">
              <w:t>8 – 9</w:t>
            </w: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p>
        </w:tc>
        <w:tc>
          <w:tcPr>
            <w:tcW w:w="3402" w:type="dxa"/>
            <w:tcBorders>
              <w:top w:val="nil"/>
              <w:left w:val="nil"/>
              <w:bottom w:val="nil"/>
            </w:tcBorders>
          </w:tcPr>
          <w:p w:rsidR="00623194" w:rsidRPr="00A76FA9" w:rsidRDefault="00623194" w:rsidP="00CC312E">
            <w:pPr>
              <w:autoSpaceDE w:val="0"/>
              <w:autoSpaceDN w:val="0"/>
            </w:pPr>
          </w:p>
        </w:tc>
        <w:tc>
          <w:tcPr>
            <w:tcW w:w="1134" w:type="dxa"/>
            <w:tcBorders>
              <w:top w:val="nil"/>
              <w:left w:val="nil"/>
              <w:bottom w:val="nil"/>
            </w:tcBorders>
          </w:tcPr>
          <w:p w:rsidR="00623194" w:rsidRPr="00A76FA9" w:rsidRDefault="00623194" w:rsidP="00CC312E">
            <w:pPr>
              <w:autoSpaceDE w:val="0"/>
              <w:autoSpaceDN w:val="0"/>
              <w:jc w:val="center"/>
            </w:pPr>
            <w:r w:rsidRPr="00A76FA9">
              <w:rPr>
                <w:lang w:val="en-US"/>
              </w:rPr>
              <w:t>&gt;</w:t>
            </w:r>
            <w:r w:rsidRPr="00A76FA9">
              <w:t>9</w:t>
            </w: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2.</w:t>
            </w:r>
          </w:p>
        </w:tc>
        <w:tc>
          <w:tcPr>
            <w:tcW w:w="3402" w:type="dxa"/>
            <w:tcBorders>
              <w:top w:val="nil"/>
              <w:left w:val="nil"/>
              <w:bottom w:val="nil"/>
            </w:tcBorders>
          </w:tcPr>
          <w:p w:rsidR="00623194" w:rsidRPr="00A76FA9" w:rsidRDefault="00623194" w:rsidP="00CC312E">
            <w:pPr>
              <w:autoSpaceDE w:val="0"/>
              <w:autoSpaceDN w:val="0"/>
            </w:pPr>
            <w:r w:rsidRPr="00A76FA9">
              <w:t>Извержения вулканов</w:t>
            </w:r>
          </w:p>
        </w:tc>
        <w:tc>
          <w:tcPr>
            <w:tcW w:w="1134" w:type="dxa"/>
            <w:tcBorders>
              <w:top w:val="nil"/>
              <w:left w:val="nil"/>
              <w:bottom w:val="nil"/>
            </w:tcBorders>
          </w:tcPr>
          <w:p w:rsidR="00623194" w:rsidRPr="00A76FA9" w:rsidRDefault="00623194" w:rsidP="00CC312E">
            <w:pPr>
              <w:autoSpaceDE w:val="0"/>
              <w:autoSpaceDN w:val="0"/>
              <w:jc w:val="center"/>
            </w:pP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3.</w:t>
            </w:r>
          </w:p>
        </w:tc>
        <w:tc>
          <w:tcPr>
            <w:tcW w:w="3402" w:type="dxa"/>
            <w:tcBorders>
              <w:top w:val="nil"/>
              <w:left w:val="nil"/>
              <w:bottom w:val="nil"/>
            </w:tcBorders>
          </w:tcPr>
          <w:p w:rsidR="00623194" w:rsidRPr="00A76FA9" w:rsidRDefault="00623194" w:rsidP="00CC312E">
            <w:pPr>
              <w:autoSpaceDE w:val="0"/>
              <w:autoSpaceDN w:val="0"/>
            </w:pPr>
            <w:r w:rsidRPr="00A76FA9">
              <w:t>Оползни, м</w:t>
            </w:r>
          </w:p>
        </w:tc>
        <w:tc>
          <w:tcPr>
            <w:tcW w:w="1134" w:type="dxa"/>
            <w:tcBorders>
              <w:top w:val="nil"/>
              <w:left w:val="nil"/>
              <w:bottom w:val="nil"/>
            </w:tcBorders>
          </w:tcPr>
          <w:p w:rsidR="00623194" w:rsidRPr="00A76FA9" w:rsidRDefault="00623194" w:rsidP="00CC312E">
            <w:pPr>
              <w:autoSpaceDE w:val="0"/>
              <w:autoSpaceDN w:val="0"/>
              <w:jc w:val="center"/>
            </w:pP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4.</w:t>
            </w:r>
          </w:p>
        </w:tc>
        <w:tc>
          <w:tcPr>
            <w:tcW w:w="3402" w:type="dxa"/>
            <w:tcBorders>
              <w:top w:val="nil"/>
              <w:left w:val="nil"/>
              <w:bottom w:val="nil"/>
            </w:tcBorders>
          </w:tcPr>
          <w:p w:rsidR="00623194" w:rsidRPr="00A76FA9" w:rsidRDefault="00623194" w:rsidP="00CC312E">
            <w:pPr>
              <w:autoSpaceDE w:val="0"/>
              <w:autoSpaceDN w:val="0"/>
            </w:pPr>
            <w:r w:rsidRPr="00A76FA9">
              <w:t>Селевые потоки</w:t>
            </w:r>
          </w:p>
        </w:tc>
        <w:tc>
          <w:tcPr>
            <w:tcW w:w="1134" w:type="dxa"/>
            <w:tcBorders>
              <w:top w:val="nil"/>
              <w:left w:val="nil"/>
              <w:bottom w:val="nil"/>
            </w:tcBorders>
          </w:tcPr>
          <w:p w:rsidR="00623194" w:rsidRPr="00A76FA9" w:rsidRDefault="00623194" w:rsidP="00CC312E">
            <w:pPr>
              <w:autoSpaceDE w:val="0"/>
              <w:autoSpaceDN w:val="0"/>
              <w:jc w:val="center"/>
            </w:pP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5.</w:t>
            </w:r>
          </w:p>
        </w:tc>
        <w:tc>
          <w:tcPr>
            <w:tcW w:w="3402" w:type="dxa"/>
            <w:tcBorders>
              <w:top w:val="nil"/>
              <w:left w:val="nil"/>
              <w:bottom w:val="nil"/>
            </w:tcBorders>
          </w:tcPr>
          <w:p w:rsidR="00623194" w:rsidRPr="00A76FA9" w:rsidRDefault="00623194" w:rsidP="00CC312E">
            <w:pPr>
              <w:autoSpaceDE w:val="0"/>
              <w:autoSpaceDN w:val="0"/>
            </w:pPr>
            <w:r w:rsidRPr="00A76FA9">
              <w:t>Снежные лавины, м</w:t>
            </w:r>
          </w:p>
        </w:tc>
        <w:tc>
          <w:tcPr>
            <w:tcW w:w="1134" w:type="dxa"/>
            <w:tcBorders>
              <w:top w:val="nil"/>
              <w:left w:val="nil"/>
              <w:bottom w:val="nil"/>
            </w:tcBorders>
          </w:tcPr>
          <w:p w:rsidR="00623194" w:rsidRPr="00A76FA9" w:rsidRDefault="00623194" w:rsidP="00CC312E">
            <w:pPr>
              <w:autoSpaceDE w:val="0"/>
              <w:autoSpaceDN w:val="0"/>
              <w:jc w:val="center"/>
            </w:pP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6.</w:t>
            </w:r>
          </w:p>
        </w:tc>
        <w:tc>
          <w:tcPr>
            <w:tcW w:w="3402" w:type="dxa"/>
            <w:tcBorders>
              <w:top w:val="nil"/>
              <w:left w:val="nil"/>
              <w:bottom w:val="nil"/>
            </w:tcBorders>
          </w:tcPr>
          <w:p w:rsidR="00623194" w:rsidRPr="00A76FA9" w:rsidRDefault="00623194" w:rsidP="00CC312E">
            <w:pPr>
              <w:autoSpaceDE w:val="0"/>
              <w:autoSpaceDN w:val="0"/>
            </w:pPr>
            <w:r w:rsidRPr="00A76FA9">
              <w:t>Ураганы, тайфуны, смерчи, м/с</w:t>
            </w:r>
          </w:p>
        </w:tc>
        <w:tc>
          <w:tcPr>
            <w:tcW w:w="1134" w:type="dxa"/>
            <w:tcBorders>
              <w:top w:val="nil"/>
              <w:left w:val="nil"/>
              <w:bottom w:val="nil"/>
            </w:tcBorders>
          </w:tcPr>
          <w:p w:rsidR="00623194" w:rsidRPr="00A76FA9" w:rsidRDefault="00623194" w:rsidP="00CC312E">
            <w:pPr>
              <w:autoSpaceDE w:val="0"/>
              <w:autoSpaceDN w:val="0"/>
              <w:jc w:val="center"/>
            </w:pPr>
            <w:r w:rsidRPr="00A76FA9">
              <w:rPr>
                <w:lang w:val="en-US"/>
              </w:rPr>
              <w:t>&gt;</w:t>
            </w:r>
            <w:r w:rsidRPr="00A76FA9">
              <w:t>32</w:t>
            </w: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7.</w:t>
            </w:r>
          </w:p>
        </w:tc>
        <w:tc>
          <w:tcPr>
            <w:tcW w:w="3402" w:type="dxa"/>
            <w:tcBorders>
              <w:top w:val="nil"/>
              <w:left w:val="nil"/>
              <w:bottom w:val="nil"/>
            </w:tcBorders>
          </w:tcPr>
          <w:p w:rsidR="00623194" w:rsidRPr="00A76FA9" w:rsidRDefault="00623194" w:rsidP="00CC312E">
            <w:pPr>
              <w:autoSpaceDE w:val="0"/>
              <w:autoSpaceDN w:val="0"/>
            </w:pPr>
            <w:r w:rsidRPr="00A76FA9">
              <w:t>Бури, м/с</w:t>
            </w:r>
          </w:p>
        </w:tc>
        <w:tc>
          <w:tcPr>
            <w:tcW w:w="1134" w:type="dxa"/>
            <w:tcBorders>
              <w:top w:val="nil"/>
              <w:left w:val="nil"/>
              <w:bottom w:val="nil"/>
            </w:tcBorders>
          </w:tcPr>
          <w:p w:rsidR="00623194" w:rsidRPr="00A76FA9" w:rsidRDefault="00623194" w:rsidP="00CC312E">
            <w:pPr>
              <w:autoSpaceDE w:val="0"/>
              <w:autoSpaceDN w:val="0"/>
              <w:jc w:val="center"/>
            </w:pPr>
            <w:r w:rsidRPr="00A76FA9">
              <w:rPr>
                <w:lang w:val="en-US"/>
              </w:rPr>
              <w:t>&gt;</w:t>
            </w:r>
            <w:r w:rsidRPr="00A76FA9">
              <w:t>32</w:t>
            </w: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8.</w:t>
            </w:r>
          </w:p>
        </w:tc>
        <w:tc>
          <w:tcPr>
            <w:tcW w:w="3402" w:type="dxa"/>
            <w:tcBorders>
              <w:top w:val="nil"/>
              <w:left w:val="nil"/>
              <w:bottom w:val="nil"/>
            </w:tcBorders>
          </w:tcPr>
          <w:p w:rsidR="00623194" w:rsidRPr="00A76FA9" w:rsidRDefault="00623194" w:rsidP="00CC312E">
            <w:pPr>
              <w:autoSpaceDE w:val="0"/>
              <w:autoSpaceDN w:val="0"/>
            </w:pPr>
            <w:r w:rsidRPr="00A76FA9">
              <w:t>Штормы, м/с</w:t>
            </w:r>
          </w:p>
        </w:tc>
        <w:tc>
          <w:tcPr>
            <w:tcW w:w="1134" w:type="dxa"/>
            <w:tcBorders>
              <w:top w:val="nil"/>
              <w:left w:val="nil"/>
              <w:bottom w:val="nil"/>
            </w:tcBorders>
          </w:tcPr>
          <w:p w:rsidR="00623194" w:rsidRPr="00A76FA9" w:rsidRDefault="00623194" w:rsidP="00CC312E">
            <w:pPr>
              <w:autoSpaceDE w:val="0"/>
              <w:autoSpaceDN w:val="0"/>
              <w:jc w:val="center"/>
            </w:pPr>
            <w:r w:rsidRPr="00A76FA9">
              <w:t>15 - 31</w:t>
            </w: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9.</w:t>
            </w:r>
          </w:p>
        </w:tc>
        <w:tc>
          <w:tcPr>
            <w:tcW w:w="3402" w:type="dxa"/>
            <w:tcBorders>
              <w:top w:val="nil"/>
              <w:left w:val="nil"/>
              <w:bottom w:val="nil"/>
            </w:tcBorders>
          </w:tcPr>
          <w:p w:rsidR="00623194" w:rsidRPr="00A76FA9" w:rsidRDefault="00623194" w:rsidP="00CC312E">
            <w:pPr>
              <w:autoSpaceDE w:val="0"/>
              <w:autoSpaceDN w:val="0"/>
            </w:pPr>
            <w:r w:rsidRPr="00A76FA9">
              <w:t>Град, мм</w:t>
            </w:r>
          </w:p>
        </w:tc>
        <w:tc>
          <w:tcPr>
            <w:tcW w:w="1134" w:type="dxa"/>
            <w:tcBorders>
              <w:top w:val="nil"/>
              <w:left w:val="nil"/>
              <w:bottom w:val="nil"/>
            </w:tcBorders>
          </w:tcPr>
          <w:p w:rsidR="00623194" w:rsidRPr="00A76FA9" w:rsidRDefault="00623194" w:rsidP="00CC312E">
            <w:pPr>
              <w:autoSpaceDE w:val="0"/>
              <w:autoSpaceDN w:val="0"/>
              <w:jc w:val="center"/>
            </w:pPr>
            <w:r w:rsidRPr="00A76FA9">
              <w:t>20 - 31</w:t>
            </w: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10.</w:t>
            </w:r>
          </w:p>
        </w:tc>
        <w:tc>
          <w:tcPr>
            <w:tcW w:w="3402" w:type="dxa"/>
            <w:tcBorders>
              <w:top w:val="nil"/>
              <w:left w:val="nil"/>
              <w:bottom w:val="nil"/>
            </w:tcBorders>
          </w:tcPr>
          <w:p w:rsidR="00623194" w:rsidRPr="00A76FA9" w:rsidRDefault="00623194" w:rsidP="00CC312E">
            <w:pPr>
              <w:autoSpaceDE w:val="0"/>
              <w:autoSpaceDN w:val="0"/>
            </w:pPr>
            <w:r w:rsidRPr="00A76FA9">
              <w:t>Цунами, м</w:t>
            </w:r>
          </w:p>
        </w:tc>
        <w:tc>
          <w:tcPr>
            <w:tcW w:w="1134" w:type="dxa"/>
            <w:tcBorders>
              <w:top w:val="nil"/>
              <w:left w:val="nil"/>
              <w:bottom w:val="nil"/>
            </w:tcBorders>
          </w:tcPr>
          <w:p w:rsidR="00623194" w:rsidRPr="00A76FA9" w:rsidRDefault="00623194" w:rsidP="00CC312E">
            <w:pPr>
              <w:autoSpaceDE w:val="0"/>
              <w:autoSpaceDN w:val="0"/>
              <w:jc w:val="center"/>
            </w:pPr>
            <w:r w:rsidRPr="00A76FA9">
              <w:rPr>
                <w:lang w:val="en-US"/>
              </w:rPr>
              <w:t>&gt;</w:t>
            </w:r>
            <w:r w:rsidRPr="00A76FA9">
              <w:t>5</w:t>
            </w: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11.</w:t>
            </w:r>
          </w:p>
        </w:tc>
        <w:tc>
          <w:tcPr>
            <w:tcW w:w="3402" w:type="dxa"/>
            <w:tcBorders>
              <w:top w:val="nil"/>
              <w:left w:val="nil"/>
              <w:bottom w:val="nil"/>
            </w:tcBorders>
          </w:tcPr>
          <w:p w:rsidR="00623194" w:rsidRPr="00A76FA9" w:rsidRDefault="00623194" w:rsidP="00CC312E">
            <w:pPr>
              <w:autoSpaceDE w:val="0"/>
              <w:autoSpaceDN w:val="0"/>
            </w:pPr>
            <w:r w:rsidRPr="00A76FA9">
              <w:t>Наводнения, м</w:t>
            </w:r>
          </w:p>
        </w:tc>
        <w:tc>
          <w:tcPr>
            <w:tcW w:w="1134" w:type="dxa"/>
            <w:tcBorders>
              <w:top w:val="nil"/>
              <w:left w:val="nil"/>
              <w:bottom w:val="nil"/>
            </w:tcBorders>
          </w:tcPr>
          <w:p w:rsidR="00623194" w:rsidRPr="00A76FA9" w:rsidRDefault="00623194" w:rsidP="00CC312E">
            <w:pPr>
              <w:autoSpaceDE w:val="0"/>
              <w:autoSpaceDN w:val="0"/>
              <w:jc w:val="center"/>
            </w:pPr>
            <w:r w:rsidRPr="00A76FA9">
              <w:rPr>
                <w:lang w:val="en-US"/>
              </w:rPr>
              <w:t>&gt;</w:t>
            </w:r>
            <w:r w:rsidRPr="00A76FA9">
              <w:t>5</w:t>
            </w: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843"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bottom w:val="nil"/>
              <w:right w:val="nil"/>
            </w:tcBorders>
          </w:tcPr>
          <w:p w:rsidR="00623194" w:rsidRPr="00A76FA9" w:rsidRDefault="00623194" w:rsidP="00CC312E">
            <w:pPr>
              <w:autoSpaceDE w:val="0"/>
              <w:autoSpaceDN w:val="0"/>
              <w:ind w:left="198"/>
            </w:pPr>
            <w:r w:rsidRPr="00A76FA9">
              <w:t>12.</w:t>
            </w:r>
          </w:p>
        </w:tc>
        <w:tc>
          <w:tcPr>
            <w:tcW w:w="3402" w:type="dxa"/>
            <w:tcBorders>
              <w:top w:val="nil"/>
              <w:left w:val="nil"/>
              <w:bottom w:val="nil"/>
            </w:tcBorders>
          </w:tcPr>
          <w:p w:rsidR="00623194" w:rsidRPr="00A76FA9" w:rsidRDefault="00623194" w:rsidP="00CC312E">
            <w:pPr>
              <w:autoSpaceDE w:val="0"/>
              <w:autoSpaceDN w:val="0"/>
            </w:pPr>
            <w:r w:rsidRPr="00A76FA9">
              <w:t>Подтопления, м</w:t>
            </w:r>
          </w:p>
        </w:tc>
        <w:tc>
          <w:tcPr>
            <w:tcW w:w="1134" w:type="dxa"/>
            <w:tcBorders>
              <w:top w:val="nil"/>
              <w:left w:val="nil"/>
              <w:bottom w:val="nil"/>
            </w:tcBorders>
          </w:tcPr>
          <w:p w:rsidR="00623194" w:rsidRPr="00A76FA9" w:rsidRDefault="00623194" w:rsidP="00CC312E">
            <w:pPr>
              <w:autoSpaceDE w:val="0"/>
              <w:autoSpaceDN w:val="0"/>
              <w:jc w:val="center"/>
            </w:pPr>
            <w:r w:rsidRPr="00A76FA9">
              <w:rPr>
                <w:lang w:val="en-US"/>
              </w:rPr>
              <w:t>&gt;</w:t>
            </w:r>
            <w:r w:rsidRPr="00A76FA9">
              <w:t>5</w:t>
            </w:r>
          </w:p>
        </w:tc>
        <w:tc>
          <w:tcPr>
            <w:tcW w:w="1276"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512"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181"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701" w:type="dxa"/>
            <w:tcBorders>
              <w:top w:val="nil"/>
              <w:bottom w:val="nil"/>
            </w:tcBorders>
          </w:tcPr>
          <w:p w:rsidR="00564159" w:rsidRDefault="00564159" w:rsidP="003310A8">
            <w:pPr>
              <w:autoSpaceDE w:val="0"/>
              <w:autoSpaceDN w:val="0"/>
              <w:jc w:val="center"/>
              <w:rPr>
                <w:color w:val="000000"/>
              </w:rPr>
            </w:pPr>
            <w:r>
              <w:rPr>
                <w:color w:val="000000"/>
              </w:rPr>
              <w:t>п. Десятый Октябрь</w:t>
            </w:r>
          </w:p>
          <w:p w:rsidR="00623194" w:rsidRPr="00A76FA9" w:rsidRDefault="00623194" w:rsidP="003310A8">
            <w:pPr>
              <w:autoSpaceDE w:val="0"/>
              <w:autoSpaceDN w:val="0"/>
              <w:jc w:val="center"/>
              <w:rPr>
                <w:color w:val="000000"/>
              </w:rPr>
            </w:pPr>
            <w:r w:rsidRPr="00A76FA9">
              <w:rPr>
                <w:color w:val="000000"/>
              </w:rPr>
              <w:t>с.</w:t>
            </w:r>
            <w:r w:rsidR="003310A8">
              <w:rPr>
                <w:color w:val="000000"/>
              </w:rPr>
              <w:t>Б.Ижмора</w:t>
            </w:r>
          </w:p>
        </w:tc>
        <w:tc>
          <w:tcPr>
            <w:tcW w:w="1843" w:type="dxa"/>
            <w:tcBorders>
              <w:top w:val="nil"/>
              <w:bottom w:val="nil"/>
            </w:tcBorders>
          </w:tcPr>
          <w:p w:rsidR="00623194" w:rsidRPr="00A76FA9" w:rsidRDefault="00564159" w:rsidP="00CC312E">
            <w:pPr>
              <w:autoSpaceDE w:val="0"/>
              <w:autoSpaceDN w:val="0"/>
              <w:jc w:val="center"/>
              <w:rPr>
                <w:color w:val="000000"/>
              </w:rPr>
            </w:pPr>
            <w:r>
              <w:rPr>
                <w:color w:val="000000"/>
              </w:rPr>
              <w:t>2</w:t>
            </w:r>
          </w:p>
        </w:tc>
        <w:tc>
          <w:tcPr>
            <w:tcW w:w="1039"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c>
          <w:tcPr>
            <w:tcW w:w="595" w:type="dxa"/>
            <w:tcBorders>
              <w:top w:val="nil"/>
              <w:right w:val="nil"/>
            </w:tcBorders>
          </w:tcPr>
          <w:p w:rsidR="00623194" w:rsidRPr="00A76FA9" w:rsidRDefault="00623194" w:rsidP="00CC312E">
            <w:pPr>
              <w:autoSpaceDE w:val="0"/>
              <w:autoSpaceDN w:val="0"/>
              <w:ind w:left="198"/>
            </w:pPr>
            <w:r w:rsidRPr="00A76FA9">
              <w:t>13.</w:t>
            </w:r>
          </w:p>
        </w:tc>
        <w:tc>
          <w:tcPr>
            <w:tcW w:w="3402" w:type="dxa"/>
            <w:tcBorders>
              <w:top w:val="nil"/>
              <w:left w:val="nil"/>
            </w:tcBorders>
          </w:tcPr>
          <w:p w:rsidR="00623194" w:rsidRPr="00A76FA9" w:rsidRDefault="00623194" w:rsidP="00CC312E">
            <w:pPr>
              <w:autoSpaceDE w:val="0"/>
              <w:autoSpaceDN w:val="0"/>
            </w:pPr>
            <w:r w:rsidRPr="00A76FA9">
              <w:t>Пожары природные, га</w:t>
            </w:r>
          </w:p>
        </w:tc>
        <w:tc>
          <w:tcPr>
            <w:tcW w:w="1134" w:type="dxa"/>
            <w:tcBorders>
              <w:top w:val="nil"/>
              <w:left w:val="nil"/>
            </w:tcBorders>
          </w:tcPr>
          <w:p w:rsidR="00623194" w:rsidRPr="00A76FA9" w:rsidRDefault="00623194" w:rsidP="00CC312E">
            <w:pPr>
              <w:autoSpaceDE w:val="0"/>
              <w:autoSpaceDN w:val="0"/>
              <w:jc w:val="center"/>
            </w:pPr>
          </w:p>
        </w:tc>
        <w:tc>
          <w:tcPr>
            <w:tcW w:w="1276" w:type="dxa"/>
            <w:tcBorders>
              <w:top w:val="nil"/>
            </w:tcBorders>
          </w:tcPr>
          <w:p w:rsidR="00623194" w:rsidRPr="00A76FA9" w:rsidRDefault="00623194" w:rsidP="00CC312E">
            <w:pPr>
              <w:autoSpaceDE w:val="0"/>
              <w:autoSpaceDN w:val="0"/>
              <w:jc w:val="center"/>
              <w:rPr>
                <w:color w:val="000000"/>
              </w:rPr>
            </w:pPr>
            <w:r w:rsidRPr="00A76FA9">
              <w:rPr>
                <w:color w:val="000000"/>
              </w:rPr>
              <w:t>ежегодно</w:t>
            </w:r>
          </w:p>
        </w:tc>
        <w:tc>
          <w:tcPr>
            <w:tcW w:w="1512" w:type="dxa"/>
            <w:tcBorders>
              <w:top w:val="nil"/>
            </w:tcBorders>
          </w:tcPr>
          <w:p w:rsidR="00623194" w:rsidRPr="00A76FA9" w:rsidRDefault="00623194" w:rsidP="00CC312E">
            <w:pPr>
              <w:autoSpaceDE w:val="0"/>
              <w:autoSpaceDN w:val="0"/>
              <w:jc w:val="center"/>
              <w:rPr>
                <w:color w:val="000000"/>
              </w:rPr>
            </w:pPr>
            <w:r w:rsidRPr="00A76FA9">
              <w:rPr>
                <w:color w:val="000000"/>
              </w:rPr>
              <w:t>Пожароопасный период</w:t>
            </w:r>
          </w:p>
        </w:tc>
        <w:tc>
          <w:tcPr>
            <w:tcW w:w="1181" w:type="dxa"/>
            <w:tcBorders>
              <w:top w:val="nil"/>
            </w:tcBorders>
          </w:tcPr>
          <w:p w:rsidR="00623194" w:rsidRPr="00A76FA9" w:rsidRDefault="00623194" w:rsidP="00CC312E">
            <w:pPr>
              <w:autoSpaceDE w:val="0"/>
              <w:autoSpaceDN w:val="0"/>
              <w:jc w:val="center"/>
              <w:rPr>
                <w:color w:val="000000"/>
              </w:rPr>
            </w:pPr>
            <w:r w:rsidRPr="00A76FA9">
              <w:rPr>
                <w:color w:val="000000"/>
              </w:rPr>
              <w:t>5 кв.км</w:t>
            </w:r>
          </w:p>
        </w:tc>
        <w:tc>
          <w:tcPr>
            <w:tcW w:w="1701" w:type="dxa"/>
            <w:tcBorders>
              <w:top w:val="nil"/>
            </w:tcBorders>
          </w:tcPr>
          <w:p w:rsidR="00623194" w:rsidRDefault="00623194" w:rsidP="003310A8">
            <w:pPr>
              <w:autoSpaceDE w:val="0"/>
              <w:autoSpaceDN w:val="0"/>
              <w:jc w:val="center"/>
              <w:rPr>
                <w:color w:val="000000"/>
              </w:rPr>
            </w:pPr>
            <w:r w:rsidRPr="00A76FA9">
              <w:rPr>
                <w:color w:val="000000"/>
              </w:rPr>
              <w:t>с.</w:t>
            </w:r>
            <w:r w:rsidR="003310A8">
              <w:rPr>
                <w:color w:val="000000"/>
              </w:rPr>
              <w:t>М.Ижмора</w:t>
            </w:r>
          </w:p>
          <w:p w:rsidR="003310A8" w:rsidRPr="00A76FA9" w:rsidRDefault="003310A8" w:rsidP="003310A8">
            <w:pPr>
              <w:autoSpaceDE w:val="0"/>
              <w:autoSpaceDN w:val="0"/>
              <w:jc w:val="center"/>
              <w:rPr>
                <w:color w:val="000000"/>
              </w:rPr>
            </w:pPr>
            <w:r>
              <w:rPr>
                <w:color w:val="000000"/>
              </w:rPr>
              <w:t>п. Десятый Октябрь</w:t>
            </w:r>
          </w:p>
        </w:tc>
        <w:tc>
          <w:tcPr>
            <w:tcW w:w="1843" w:type="dxa"/>
            <w:tcBorders>
              <w:top w:val="nil"/>
            </w:tcBorders>
          </w:tcPr>
          <w:p w:rsidR="00623194" w:rsidRPr="00A76FA9" w:rsidRDefault="00623194" w:rsidP="00CC312E">
            <w:pPr>
              <w:autoSpaceDE w:val="0"/>
              <w:autoSpaceDN w:val="0"/>
              <w:jc w:val="center"/>
              <w:rPr>
                <w:color w:val="000000"/>
              </w:rPr>
            </w:pPr>
            <w:r w:rsidRPr="00A76FA9">
              <w:rPr>
                <w:color w:val="000000"/>
              </w:rPr>
              <w:t>-</w:t>
            </w:r>
          </w:p>
        </w:tc>
        <w:tc>
          <w:tcPr>
            <w:tcW w:w="1039" w:type="dxa"/>
            <w:tcBorders>
              <w:top w:val="nil"/>
            </w:tcBorders>
          </w:tcPr>
          <w:p w:rsidR="00623194" w:rsidRPr="00A76FA9" w:rsidRDefault="00623194" w:rsidP="00CC312E">
            <w:pPr>
              <w:autoSpaceDE w:val="0"/>
              <w:autoSpaceDN w:val="0"/>
              <w:jc w:val="center"/>
              <w:rPr>
                <w:color w:val="000000"/>
              </w:rPr>
            </w:pPr>
            <w:r w:rsidRPr="00A76FA9">
              <w:rPr>
                <w:color w:val="000000"/>
              </w:rPr>
              <w:t>-</w:t>
            </w:r>
          </w:p>
        </w:tc>
        <w:tc>
          <w:tcPr>
            <w:tcW w:w="1040" w:type="dxa"/>
            <w:tcBorders>
              <w:top w:val="nil"/>
            </w:tcBorders>
          </w:tcPr>
          <w:p w:rsidR="00623194" w:rsidRPr="00A76FA9" w:rsidRDefault="00623194" w:rsidP="00CC312E">
            <w:pPr>
              <w:autoSpaceDE w:val="0"/>
              <w:autoSpaceDN w:val="0"/>
              <w:jc w:val="center"/>
              <w:rPr>
                <w:color w:val="000000"/>
              </w:rPr>
            </w:pPr>
            <w:r w:rsidRPr="00A76FA9">
              <w:rPr>
                <w:color w:val="000000"/>
              </w:rPr>
              <w:t>-</w:t>
            </w:r>
          </w:p>
        </w:tc>
        <w:tc>
          <w:tcPr>
            <w:tcW w:w="577" w:type="dxa"/>
            <w:tcBorders>
              <w:top w:val="nil"/>
            </w:tcBorders>
          </w:tcPr>
          <w:p w:rsidR="00623194" w:rsidRPr="00A76FA9" w:rsidRDefault="00623194" w:rsidP="00CC312E">
            <w:pPr>
              <w:autoSpaceDE w:val="0"/>
              <w:autoSpaceDN w:val="0"/>
              <w:jc w:val="center"/>
              <w:rPr>
                <w:color w:val="000000"/>
              </w:rPr>
            </w:pPr>
            <w:r w:rsidRPr="00A76FA9">
              <w:rPr>
                <w:color w:val="000000"/>
              </w:rPr>
              <w:t>-</w:t>
            </w:r>
          </w:p>
        </w:tc>
      </w:tr>
    </w:tbl>
    <w:p w:rsidR="00623194" w:rsidRPr="00A76FA9" w:rsidRDefault="00623194" w:rsidP="001000F5">
      <w:pPr>
        <w:pageBreakBefore/>
        <w:autoSpaceDE w:val="0"/>
        <w:autoSpaceDN w:val="0"/>
        <w:spacing w:after="240"/>
        <w:jc w:val="center"/>
        <w:rPr>
          <w:b/>
          <w:bCs/>
        </w:rPr>
      </w:pPr>
      <w:r w:rsidRPr="00A76FA9">
        <w:rPr>
          <w:b/>
          <w:bCs/>
          <w:lang w:val="en-US"/>
        </w:rPr>
        <w:lastRenderedPageBreak/>
        <w:t>IV</w:t>
      </w:r>
      <w:r w:rsidRPr="00A76FA9">
        <w:rPr>
          <w:b/>
          <w:bCs/>
        </w:rPr>
        <w:t>. ПОКАЗАТЕЛИ РИСКА ТЕХНОГЕННЫХ ЧРЕЗВЫЧАЙНЫХ СИТУАЦИЙ</w:t>
      </w:r>
      <w:r w:rsidRPr="00A76FA9">
        <w:rPr>
          <w:b/>
          <w:bCs/>
        </w:rPr>
        <w:br/>
        <w:t>(при наиболее опасном сценарии развития чрезвычайных ситуаций/</w:t>
      </w:r>
      <w:r w:rsidRPr="00A76FA9">
        <w:rPr>
          <w:b/>
          <w:bCs/>
        </w:rPr>
        <w:br/>
        <w:t>при наиболее вероятном сценарии развития чрезвычайных ситуаций)</w:t>
      </w:r>
    </w:p>
    <w:tbl>
      <w:tblPr>
        <w:tblW w:w="15480" w:type="dxa"/>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572"/>
        <w:gridCol w:w="2410"/>
        <w:gridCol w:w="1843"/>
        <w:gridCol w:w="1275"/>
        <w:gridCol w:w="1148"/>
        <w:gridCol w:w="1148"/>
        <w:gridCol w:w="1390"/>
        <w:gridCol w:w="992"/>
        <w:gridCol w:w="992"/>
        <w:gridCol w:w="710"/>
      </w:tblGrid>
      <w:tr w:rsidR="00623194" w:rsidRPr="00A76FA9">
        <w:trPr>
          <w:cantSplit/>
        </w:trPr>
        <w:tc>
          <w:tcPr>
            <w:tcW w:w="3572" w:type="dxa"/>
            <w:vMerge w:val="restart"/>
            <w:vAlign w:val="center"/>
          </w:tcPr>
          <w:p w:rsidR="00623194" w:rsidRPr="00A76FA9" w:rsidRDefault="00623194" w:rsidP="00CC312E">
            <w:pPr>
              <w:autoSpaceDE w:val="0"/>
              <w:autoSpaceDN w:val="0"/>
              <w:jc w:val="center"/>
            </w:pPr>
            <w:r w:rsidRPr="00A76FA9">
              <w:t>Виды возможных техногенных</w:t>
            </w:r>
            <w:r w:rsidRPr="00A76FA9">
              <w:br/>
              <w:t>чрезвычайных ситуаций</w:t>
            </w:r>
          </w:p>
        </w:tc>
        <w:tc>
          <w:tcPr>
            <w:tcW w:w="2410" w:type="dxa"/>
            <w:vMerge w:val="restart"/>
          </w:tcPr>
          <w:p w:rsidR="00623194" w:rsidRPr="00A76FA9" w:rsidRDefault="00623194" w:rsidP="00CC312E">
            <w:pPr>
              <w:autoSpaceDE w:val="0"/>
              <w:autoSpaceDN w:val="0"/>
              <w:jc w:val="center"/>
            </w:pPr>
            <w:r w:rsidRPr="00A76FA9">
              <w:t>Место</w:t>
            </w:r>
            <w:r w:rsidRPr="00A76FA9">
              <w:softHyphen/>
              <w:t>распо</w:t>
            </w:r>
            <w:r w:rsidRPr="00A76FA9">
              <w:softHyphen/>
              <w:t>ложе</w:t>
            </w:r>
            <w:r w:rsidRPr="00A76FA9">
              <w:softHyphen/>
              <w:t>ние и наи</w:t>
            </w:r>
            <w:r w:rsidRPr="00A76FA9">
              <w:softHyphen/>
              <w:t>мено</w:t>
            </w:r>
            <w:r w:rsidRPr="00A76FA9">
              <w:softHyphen/>
              <w:t>вание объек</w:t>
            </w:r>
            <w:r w:rsidRPr="00A76FA9">
              <w:softHyphen/>
              <w:t>тов</w:t>
            </w:r>
          </w:p>
        </w:tc>
        <w:tc>
          <w:tcPr>
            <w:tcW w:w="1843" w:type="dxa"/>
            <w:vMerge w:val="restart"/>
          </w:tcPr>
          <w:p w:rsidR="00623194" w:rsidRPr="00A76FA9" w:rsidRDefault="00623194" w:rsidP="00CC312E">
            <w:pPr>
              <w:autoSpaceDE w:val="0"/>
              <w:autoSpaceDN w:val="0"/>
              <w:jc w:val="center"/>
            </w:pPr>
            <w:r w:rsidRPr="00A76FA9">
              <w:t>Вид и воз</w:t>
            </w:r>
            <w:r w:rsidRPr="00A76FA9">
              <w:softHyphen/>
              <w:t>мож</w:t>
            </w:r>
            <w:r w:rsidRPr="00A76FA9">
              <w:softHyphen/>
              <w:t>ное коли</w:t>
            </w:r>
            <w:r w:rsidRPr="00A76FA9">
              <w:softHyphen/>
              <w:t>чес</w:t>
            </w:r>
            <w:r w:rsidRPr="00A76FA9">
              <w:softHyphen/>
              <w:t>тво опас</w:t>
            </w:r>
            <w:r w:rsidRPr="00A76FA9">
              <w:softHyphen/>
              <w:t>ного веще</w:t>
            </w:r>
            <w:r w:rsidRPr="00A76FA9">
              <w:softHyphen/>
              <w:t>ства, участ</w:t>
            </w:r>
            <w:r w:rsidRPr="00A76FA9">
              <w:softHyphen/>
              <w:t>вую</w:t>
            </w:r>
            <w:r w:rsidRPr="00A76FA9">
              <w:softHyphen/>
              <w:t>щего в реа</w:t>
            </w:r>
            <w:r w:rsidRPr="00A76FA9">
              <w:softHyphen/>
              <w:t>лиза</w:t>
            </w:r>
            <w:r w:rsidRPr="00A76FA9">
              <w:softHyphen/>
              <w:t>ции чрез</w:t>
            </w:r>
            <w:r w:rsidRPr="00A76FA9">
              <w:softHyphen/>
              <w:t>вы</w:t>
            </w:r>
            <w:r w:rsidRPr="00A76FA9">
              <w:softHyphen/>
              <w:t>чай</w:t>
            </w:r>
            <w:r w:rsidRPr="00A76FA9">
              <w:softHyphen/>
              <w:t>ных ситу</w:t>
            </w:r>
            <w:r w:rsidRPr="00A76FA9">
              <w:softHyphen/>
              <w:t>аций</w:t>
            </w:r>
            <w:r w:rsidRPr="00A76FA9">
              <w:br/>
              <w:t>(тонн)</w:t>
            </w:r>
          </w:p>
        </w:tc>
        <w:tc>
          <w:tcPr>
            <w:tcW w:w="1275" w:type="dxa"/>
            <w:vMerge w:val="restart"/>
          </w:tcPr>
          <w:p w:rsidR="00623194" w:rsidRPr="00A76FA9" w:rsidRDefault="00623194" w:rsidP="00CC312E">
            <w:pPr>
              <w:autoSpaceDE w:val="0"/>
              <w:autoSpaceDN w:val="0"/>
              <w:jc w:val="center"/>
            </w:pPr>
            <w:r w:rsidRPr="00A76FA9">
              <w:t>Возмож</w:t>
            </w:r>
            <w:r w:rsidRPr="00A76FA9">
              <w:softHyphen/>
              <w:t>ная час</w:t>
            </w:r>
            <w:r w:rsidRPr="00A76FA9">
              <w:softHyphen/>
              <w:t>то</w:t>
            </w:r>
            <w:r w:rsidRPr="00A76FA9">
              <w:softHyphen/>
              <w:t>та реа</w:t>
            </w:r>
            <w:r w:rsidRPr="00A76FA9">
              <w:softHyphen/>
              <w:t>лиза</w:t>
            </w:r>
            <w:r w:rsidRPr="00A76FA9">
              <w:softHyphen/>
              <w:t>ции чрез</w:t>
            </w:r>
            <w:r w:rsidRPr="00A76FA9">
              <w:softHyphen/>
              <w:t>вы</w:t>
            </w:r>
            <w:r w:rsidRPr="00A76FA9">
              <w:softHyphen/>
              <w:t>чай</w:t>
            </w:r>
            <w:r w:rsidRPr="00A76FA9">
              <w:softHyphen/>
              <w:t>ных ситу</w:t>
            </w:r>
            <w:r w:rsidRPr="00A76FA9">
              <w:softHyphen/>
              <w:t xml:space="preserve">аций, год </w:t>
            </w:r>
            <w:r w:rsidRPr="00A76FA9">
              <w:rPr>
                <w:vertAlign w:val="superscript"/>
              </w:rPr>
              <w:t>-1</w:t>
            </w:r>
          </w:p>
        </w:tc>
        <w:tc>
          <w:tcPr>
            <w:tcW w:w="1148" w:type="dxa"/>
            <w:vMerge w:val="restart"/>
          </w:tcPr>
          <w:p w:rsidR="00623194" w:rsidRPr="00A76FA9" w:rsidRDefault="00623194" w:rsidP="00CC312E">
            <w:pPr>
              <w:autoSpaceDE w:val="0"/>
              <w:autoSpaceDN w:val="0"/>
              <w:jc w:val="center"/>
            </w:pPr>
            <w:r w:rsidRPr="00A76FA9">
              <w:t>Пока</w:t>
            </w:r>
            <w:r w:rsidRPr="00A76FA9">
              <w:softHyphen/>
              <w:t>затель прием</w:t>
            </w:r>
            <w:r w:rsidRPr="00A76FA9">
              <w:softHyphen/>
              <w:t>лемого риска,</w:t>
            </w:r>
            <w:r w:rsidRPr="00A76FA9">
              <w:br/>
              <w:t xml:space="preserve">год </w:t>
            </w:r>
            <w:r w:rsidRPr="00A76FA9">
              <w:rPr>
                <w:vertAlign w:val="superscript"/>
              </w:rPr>
              <w:t>-1</w:t>
            </w:r>
          </w:p>
        </w:tc>
        <w:tc>
          <w:tcPr>
            <w:tcW w:w="1148" w:type="dxa"/>
            <w:vMerge w:val="restart"/>
          </w:tcPr>
          <w:p w:rsidR="00623194" w:rsidRPr="00A76FA9" w:rsidRDefault="00623194" w:rsidP="00CC312E">
            <w:pPr>
              <w:autoSpaceDE w:val="0"/>
              <w:autoSpaceDN w:val="0"/>
              <w:jc w:val="center"/>
            </w:pPr>
            <w:r w:rsidRPr="00A76FA9">
              <w:t>Раз</w:t>
            </w:r>
            <w:r w:rsidRPr="00A76FA9">
              <w:softHyphen/>
              <w:t>меры зон веро</w:t>
            </w:r>
            <w:r w:rsidRPr="00A76FA9">
              <w:softHyphen/>
              <w:t>ят</w:t>
            </w:r>
            <w:r w:rsidRPr="00A76FA9">
              <w:softHyphen/>
              <w:t>ной чрез</w:t>
            </w:r>
            <w:r w:rsidRPr="00A76FA9">
              <w:softHyphen/>
              <w:t>вы</w:t>
            </w:r>
            <w:r w:rsidRPr="00A76FA9">
              <w:softHyphen/>
              <w:t>чай</w:t>
            </w:r>
            <w:r w:rsidRPr="00A76FA9">
              <w:softHyphen/>
              <w:t>ной си</w:t>
            </w:r>
            <w:r w:rsidRPr="00A76FA9">
              <w:softHyphen/>
              <w:t>ту</w:t>
            </w:r>
            <w:r w:rsidRPr="00A76FA9">
              <w:softHyphen/>
              <w:t>ации, км</w:t>
            </w:r>
            <w:r w:rsidRPr="00A76FA9">
              <w:rPr>
                <w:vertAlign w:val="superscript"/>
              </w:rPr>
              <w:t>2</w:t>
            </w:r>
          </w:p>
        </w:tc>
        <w:tc>
          <w:tcPr>
            <w:tcW w:w="1390" w:type="dxa"/>
            <w:vMerge w:val="restart"/>
          </w:tcPr>
          <w:p w:rsidR="00623194" w:rsidRPr="00A76FA9" w:rsidRDefault="00623194" w:rsidP="00CC312E">
            <w:pPr>
              <w:autoSpaceDE w:val="0"/>
              <w:autoSpaceDN w:val="0"/>
              <w:jc w:val="center"/>
            </w:pPr>
            <w:r w:rsidRPr="00A76FA9">
              <w:t>Чис</w:t>
            </w:r>
            <w:r w:rsidRPr="00A76FA9">
              <w:softHyphen/>
              <w:t>лен</w:t>
            </w:r>
            <w:r w:rsidRPr="00A76FA9">
              <w:softHyphen/>
              <w:t>ность насе</w:t>
            </w:r>
            <w:r w:rsidRPr="00A76FA9">
              <w:softHyphen/>
              <w:t>ле</w:t>
            </w:r>
            <w:r w:rsidRPr="00A76FA9">
              <w:softHyphen/>
              <w:t>ния, у кото</w:t>
            </w:r>
            <w:r w:rsidRPr="00A76FA9">
              <w:softHyphen/>
              <w:t>рого могут быть нару</w:t>
            </w:r>
            <w:r w:rsidRPr="00A76FA9">
              <w:softHyphen/>
              <w:t>шены усло</w:t>
            </w:r>
            <w:r w:rsidRPr="00A76FA9">
              <w:softHyphen/>
              <w:t>вия жиз</w:t>
            </w:r>
            <w:r w:rsidRPr="00A76FA9">
              <w:softHyphen/>
              <w:t>не</w:t>
            </w:r>
            <w:r w:rsidRPr="00A76FA9">
              <w:softHyphen/>
              <w:t>де</w:t>
            </w:r>
            <w:r w:rsidRPr="00A76FA9">
              <w:softHyphen/>
              <w:t>ятель</w:t>
            </w:r>
            <w:r w:rsidRPr="00A76FA9">
              <w:softHyphen/>
              <w:t>ности, тыс. чел.</w:t>
            </w:r>
          </w:p>
        </w:tc>
        <w:tc>
          <w:tcPr>
            <w:tcW w:w="2694" w:type="dxa"/>
            <w:gridSpan w:val="3"/>
          </w:tcPr>
          <w:p w:rsidR="00623194" w:rsidRPr="00A76FA9" w:rsidRDefault="00623194" w:rsidP="00CC312E">
            <w:pPr>
              <w:autoSpaceDE w:val="0"/>
              <w:autoSpaceDN w:val="0"/>
              <w:jc w:val="center"/>
            </w:pPr>
            <w:r w:rsidRPr="00A76FA9">
              <w:t>Соци</w:t>
            </w:r>
            <w:r w:rsidRPr="00A76FA9">
              <w:softHyphen/>
              <w:t>ально-эконо</w:t>
            </w:r>
            <w:r w:rsidRPr="00A76FA9">
              <w:softHyphen/>
              <w:t>мические послед</w:t>
            </w:r>
            <w:r w:rsidRPr="00A76FA9">
              <w:softHyphen/>
              <w:t>ствия</w:t>
            </w:r>
          </w:p>
        </w:tc>
      </w:tr>
      <w:tr w:rsidR="00623194" w:rsidRPr="00A76FA9">
        <w:trPr>
          <w:cantSplit/>
        </w:trPr>
        <w:tc>
          <w:tcPr>
            <w:tcW w:w="3572" w:type="dxa"/>
            <w:vMerge/>
            <w:tcBorders>
              <w:bottom w:val="nil"/>
            </w:tcBorders>
          </w:tcPr>
          <w:p w:rsidR="00623194" w:rsidRPr="00A76FA9" w:rsidRDefault="00623194" w:rsidP="00CC312E">
            <w:pPr>
              <w:autoSpaceDE w:val="0"/>
              <w:autoSpaceDN w:val="0"/>
            </w:pPr>
          </w:p>
        </w:tc>
        <w:tc>
          <w:tcPr>
            <w:tcW w:w="2410" w:type="dxa"/>
            <w:vMerge/>
            <w:tcBorders>
              <w:bottom w:val="nil"/>
            </w:tcBorders>
          </w:tcPr>
          <w:p w:rsidR="00623194" w:rsidRPr="00A76FA9" w:rsidRDefault="00623194" w:rsidP="00CC312E">
            <w:pPr>
              <w:autoSpaceDE w:val="0"/>
              <w:autoSpaceDN w:val="0"/>
              <w:jc w:val="center"/>
            </w:pPr>
          </w:p>
        </w:tc>
        <w:tc>
          <w:tcPr>
            <w:tcW w:w="1843" w:type="dxa"/>
            <w:vMerge/>
            <w:tcBorders>
              <w:bottom w:val="nil"/>
            </w:tcBorders>
          </w:tcPr>
          <w:p w:rsidR="00623194" w:rsidRPr="00A76FA9" w:rsidRDefault="00623194" w:rsidP="00CC312E">
            <w:pPr>
              <w:autoSpaceDE w:val="0"/>
              <w:autoSpaceDN w:val="0"/>
              <w:jc w:val="center"/>
            </w:pPr>
          </w:p>
        </w:tc>
        <w:tc>
          <w:tcPr>
            <w:tcW w:w="1275" w:type="dxa"/>
            <w:vMerge/>
            <w:tcBorders>
              <w:bottom w:val="nil"/>
            </w:tcBorders>
          </w:tcPr>
          <w:p w:rsidR="00623194" w:rsidRPr="00A76FA9" w:rsidRDefault="00623194" w:rsidP="00CC312E">
            <w:pPr>
              <w:autoSpaceDE w:val="0"/>
              <w:autoSpaceDN w:val="0"/>
              <w:jc w:val="center"/>
            </w:pPr>
          </w:p>
        </w:tc>
        <w:tc>
          <w:tcPr>
            <w:tcW w:w="1148" w:type="dxa"/>
            <w:vMerge/>
            <w:tcBorders>
              <w:bottom w:val="nil"/>
            </w:tcBorders>
          </w:tcPr>
          <w:p w:rsidR="00623194" w:rsidRPr="00A76FA9" w:rsidRDefault="00623194" w:rsidP="00CC312E">
            <w:pPr>
              <w:autoSpaceDE w:val="0"/>
              <w:autoSpaceDN w:val="0"/>
              <w:jc w:val="center"/>
            </w:pPr>
          </w:p>
        </w:tc>
        <w:tc>
          <w:tcPr>
            <w:tcW w:w="1148" w:type="dxa"/>
            <w:vMerge/>
            <w:tcBorders>
              <w:bottom w:val="nil"/>
            </w:tcBorders>
          </w:tcPr>
          <w:p w:rsidR="00623194" w:rsidRPr="00A76FA9" w:rsidRDefault="00623194" w:rsidP="00CC312E">
            <w:pPr>
              <w:autoSpaceDE w:val="0"/>
              <w:autoSpaceDN w:val="0"/>
              <w:jc w:val="center"/>
            </w:pPr>
          </w:p>
        </w:tc>
        <w:tc>
          <w:tcPr>
            <w:tcW w:w="1390" w:type="dxa"/>
            <w:vMerge/>
            <w:tcBorders>
              <w:bottom w:val="nil"/>
            </w:tcBorders>
          </w:tcPr>
          <w:p w:rsidR="00623194" w:rsidRPr="00A76FA9" w:rsidRDefault="00623194" w:rsidP="00CC312E">
            <w:pPr>
              <w:autoSpaceDE w:val="0"/>
              <w:autoSpaceDN w:val="0"/>
              <w:jc w:val="center"/>
            </w:pPr>
          </w:p>
        </w:tc>
        <w:tc>
          <w:tcPr>
            <w:tcW w:w="992" w:type="dxa"/>
            <w:tcBorders>
              <w:bottom w:val="nil"/>
            </w:tcBorders>
          </w:tcPr>
          <w:p w:rsidR="00623194" w:rsidRPr="00A76FA9" w:rsidRDefault="00623194" w:rsidP="00CC312E">
            <w:pPr>
              <w:autoSpaceDE w:val="0"/>
              <w:autoSpaceDN w:val="0"/>
              <w:jc w:val="center"/>
            </w:pPr>
            <w:r w:rsidRPr="00A76FA9">
              <w:t>воз</w:t>
            </w:r>
            <w:r w:rsidRPr="00A76FA9">
              <w:softHyphen/>
              <w:t>мож</w:t>
            </w:r>
            <w:r w:rsidRPr="00A76FA9">
              <w:softHyphen/>
              <w:t>ное число погиб</w:t>
            </w:r>
            <w:r w:rsidRPr="00A76FA9">
              <w:softHyphen/>
              <w:t>ших, чел.</w:t>
            </w:r>
          </w:p>
        </w:tc>
        <w:tc>
          <w:tcPr>
            <w:tcW w:w="992" w:type="dxa"/>
            <w:tcBorders>
              <w:bottom w:val="nil"/>
            </w:tcBorders>
          </w:tcPr>
          <w:p w:rsidR="00623194" w:rsidRPr="00A76FA9" w:rsidRDefault="00623194" w:rsidP="00CC312E">
            <w:pPr>
              <w:autoSpaceDE w:val="0"/>
              <w:autoSpaceDN w:val="0"/>
              <w:jc w:val="center"/>
            </w:pPr>
            <w:r w:rsidRPr="00A76FA9">
              <w:t>воз</w:t>
            </w:r>
            <w:r w:rsidRPr="00A76FA9">
              <w:softHyphen/>
              <w:t>мож</w:t>
            </w:r>
            <w:r w:rsidRPr="00A76FA9">
              <w:softHyphen/>
              <w:t>ное число по</w:t>
            </w:r>
            <w:r w:rsidRPr="00A76FA9">
              <w:softHyphen/>
              <w:t>стра</w:t>
            </w:r>
            <w:r w:rsidRPr="00A76FA9">
              <w:softHyphen/>
              <w:t>дав</w:t>
            </w:r>
            <w:r w:rsidRPr="00A76FA9">
              <w:softHyphen/>
              <w:t>ших, чел.</w:t>
            </w:r>
          </w:p>
        </w:tc>
        <w:tc>
          <w:tcPr>
            <w:tcW w:w="710" w:type="dxa"/>
            <w:tcBorders>
              <w:bottom w:val="nil"/>
            </w:tcBorders>
          </w:tcPr>
          <w:p w:rsidR="00623194" w:rsidRPr="00A76FA9" w:rsidRDefault="00623194" w:rsidP="00CC312E">
            <w:pPr>
              <w:autoSpaceDE w:val="0"/>
              <w:autoSpaceDN w:val="0"/>
              <w:jc w:val="center"/>
            </w:pPr>
            <w:r w:rsidRPr="00A76FA9">
              <w:t>воз</w:t>
            </w:r>
            <w:r w:rsidRPr="00A76FA9">
              <w:softHyphen/>
              <w:t>мож</w:t>
            </w:r>
            <w:r w:rsidRPr="00A76FA9">
              <w:softHyphen/>
              <w:t>ный ущерб, руб.</w:t>
            </w:r>
          </w:p>
        </w:tc>
      </w:tr>
      <w:tr w:rsidR="00623194" w:rsidRPr="00A76FA9">
        <w:trPr>
          <w:cantSplit/>
        </w:trPr>
        <w:tc>
          <w:tcPr>
            <w:tcW w:w="3572" w:type="dxa"/>
            <w:tcBorders>
              <w:bottom w:val="nil"/>
            </w:tcBorders>
          </w:tcPr>
          <w:p w:rsidR="00623194" w:rsidRPr="00A76FA9" w:rsidRDefault="00623194" w:rsidP="00CC312E">
            <w:pPr>
              <w:autoSpaceDE w:val="0"/>
              <w:autoSpaceDN w:val="0"/>
              <w:ind w:left="113"/>
              <w:jc w:val="center"/>
            </w:pPr>
            <w:r w:rsidRPr="00A76FA9">
              <w:t>1</w:t>
            </w:r>
          </w:p>
        </w:tc>
        <w:tc>
          <w:tcPr>
            <w:tcW w:w="2410" w:type="dxa"/>
            <w:tcBorders>
              <w:left w:val="nil"/>
              <w:bottom w:val="nil"/>
            </w:tcBorders>
          </w:tcPr>
          <w:p w:rsidR="00623194" w:rsidRPr="00A76FA9" w:rsidRDefault="00623194" w:rsidP="00CC312E">
            <w:pPr>
              <w:autoSpaceDE w:val="0"/>
              <w:autoSpaceDN w:val="0"/>
              <w:jc w:val="center"/>
            </w:pPr>
            <w:r w:rsidRPr="00A76FA9">
              <w:t>2</w:t>
            </w:r>
          </w:p>
        </w:tc>
        <w:tc>
          <w:tcPr>
            <w:tcW w:w="1843" w:type="dxa"/>
            <w:tcBorders>
              <w:bottom w:val="nil"/>
            </w:tcBorders>
          </w:tcPr>
          <w:p w:rsidR="00623194" w:rsidRPr="00A76FA9" w:rsidRDefault="00623194" w:rsidP="00CC312E">
            <w:pPr>
              <w:autoSpaceDE w:val="0"/>
              <w:autoSpaceDN w:val="0"/>
              <w:jc w:val="center"/>
            </w:pPr>
            <w:r w:rsidRPr="00A76FA9">
              <w:t>3</w:t>
            </w:r>
          </w:p>
        </w:tc>
        <w:tc>
          <w:tcPr>
            <w:tcW w:w="1275" w:type="dxa"/>
            <w:tcBorders>
              <w:bottom w:val="nil"/>
            </w:tcBorders>
          </w:tcPr>
          <w:p w:rsidR="00623194" w:rsidRPr="00A76FA9" w:rsidRDefault="00623194" w:rsidP="00CC312E">
            <w:pPr>
              <w:autoSpaceDE w:val="0"/>
              <w:autoSpaceDN w:val="0"/>
              <w:jc w:val="center"/>
            </w:pPr>
            <w:r w:rsidRPr="00A76FA9">
              <w:t>4</w:t>
            </w:r>
          </w:p>
        </w:tc>
        <w:tc>
          <w:tcPr>
            <w:tcW w:w="1148" w:type="dxa"/>
            <w:tcBorders>
              <w:bottom w:val="nil"/>
            </w:tcBorders>
          </w:tcPr>
          <w:p w:rsidR="00623194" w:rsidRPr="00A76FA9" w:rsidRDefault="00623194" w:rsidP="00CC312E">
            <w:pPr>
              <w:autoSpaceDE w:val="0"/>
              <w:autoSpaceDN w:val="0"/>
              <w:jc w:val="center"/>
            </w:pPr>
            <w:r w:rsidRPr="00A76FA9">
              <w:t>5</w:t>
            </w:r>
          </w:p>
        </w:tc>
        <w:tc>
          <w:tcPr>
            <w:tcW w:w="1148" w:type="dxa"/>
            <w:tcBorders>
              <w:bottom w:val="nil"/>
            </w:tcBorders>
          </w:tcPr>
          <w:p w:rsidR="00623194" w:rsidRPr="00A76FA9" w:rsidRDefault="00623194" w:rsidP="00CC312E">
            <w:pPr>
              <w:autoSpaceDE w:val="0"/>
              <w:autoSpaceDN w:val="0"/>
              <w:jc w:val="center"/>
            </w:pPr>
            <w:r w:rsidRPr="00A76FA9">
              <w:t>6</w:t>
            </w:r>
          </w:p>
        </w:tc>
        <w:tc>
          <w:tcPr>
            <w:tcW w:w="1390" w:type="dxa"/>
            <w:tcBorders>
              <w:bottom w:val="nil"/>
            </w:tcBorders>
          </w:tcPr>
          <w:p w:rsidR="00623194" w:rsidRPr="00A76FA9" w:rsidRDefault="00623194" w:rsidP="00CC312E">
            <w:pPr>
              <w:autoSpaceDE w:val="0"/>
              <w:autoSpaceDN w:val="0"/>
              <w:jc w:val="center"/>
            </w:pPr>
            <w:r w:rsidRPr="00A76FA9">
              <w:t>7</w:t>
            </w:r>
          </w:p>
        </w:tc>
        <w:tc>
          <w:tcPr>
            <w:tcW w:w="992" w:type="dxa"/>
            <w:tcBorders>
              <w:bottom w:val="nil"/>
            </w:tcBorders>
          </w:tcPr>
          <w:p w:rsidR="00623194" w:rsidRPr="00A76FA9" w:rsidRDefault="00623194" w:rsidP="00CC312E">
            <w:pPr>
              <w:autoSpaceDE w:val="0"/>
              <w:autoSpaceDN w:val="0"/>
              <w:jc w:val="center"/>
            </w:pPr>
            <w:r w:rsidRPr="00A76FA9">
              <w:t>8</w:t>
            </w:r>
          </w:p>
        </w:tc>
        <w:tc>
          <w:tcPr>
            <w:tcW w:w="992" w:type="dxa"/>
            <w:tcBorders>
              <w:bottom w:val="nil"/>
            </w:tcBorders>
          </w:tcPr>
          <w:p w:rsidR="00623194" w:rsidRPr="00A76FA9" w:rsidRDefault="00623194" w:rsidP="00CC312E">
            <w:pPr>
              <w:autoSpaceDE w:val="0"/>
              <w:autoSpaceDN w:val="0"/>
              <w:jc w:val="center"/>
            </w:pPr>
            <w:r w:rsidRPr="00A76FA9">
              <w:t>9</w:t>
            </w:r>
          </w:p>
        </w:tc>
        <w:tc>
          <w:tcPr>
            <w:tcW w:w="710" w:type="dxa"/>
            <w:tcBorders>
              <w:bottom w:val="nil"/>
            </w:tcBorders>
          </w:tcPr>
          <w:p w:rsidR="00623194" w:rsidRPr="00A76FA9" w:rsidRDefault="00623194" w:rsidP="00CC312E">
            <w:pPr>
              <w:autoSpaceDE w:val="0"/>
              <w:autoSpaceDN w:val="0"/>
              <w:jc w:val="center"/>
            </w:pPr>
            <w:r w:rsidRPr="00A76FA9">
              <w:t>10</w:t>
            </w:r>
          </w:p>
        </w:tc>
      </w:tr>
      <w:tr w:rsidR="00623194" w:rsidRPr="00A76FA9">
        <w:trPr>
          <w:cantSplit/>
          <w:trHeight w:val="616"/>
        </w:trPr>
        <w:tc>
          <w:tcPr>
            <w:tcW w:w="3572" w:type="dxa"/>
            <w:tcBorders>
              <w:bottom w:val="nil"/>
            </w:tcBorders>
          </w:tcPr>
          <w:p w:rsidR="00623194" w:rsidRPr="00A76FA9" w:rsidRDefault="00623194" w:rsidP="00CC312E">
            <w:pPr>
              <w:autoSpaceDE w:val="0"/>
              <w:autoSpaceDN w:val="0"/>
              <w:ind w:left="113"/>
            </w:pPr>
            <w:r w:rsidRPr="00A76FA9">
              <w:t>1. Чрезвычайные ситуации на химически опасных объектах</w:t>
            </w:r>
          </w:p>
        </w:tc>
        <w:tc>
          <w:tcPr>
            <w:tcW w:w="2410" w:type="dxa"/>
            <w:tcBorders>
              <w:left w:val="nil"/>
              <w:bottom w:val="nil"/>
            </w:tcBorders>
          </w:tcPr>
          <w:p w:rsidR="00623194" w:rsidRPr="00A76FA9" w:rsidRDefault="00623194" w:rsidP="00CC312E">
            <w:pPr>
              <w:autoSpaceDE w:val="0"/>
              <w:autoSpaceDN w:val="0"/>
              <w:jc w:val="center"/>
            </w:pPr>
            <w:r w:rsidRPr="00A76FA9">
              <w:t>нет</w:t>
            </w:r>
          </w:p>
        </w:tc>
        <w:tc>
          <w:tcPr>
            <w:tcW w:w="1843"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275"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148"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148"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390"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992"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992"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710"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rPr>
          <w:cantSplit/>
          <w:trHeight w:val="90"/>
        </w:trPr>
        <w:tc>
          <w:tcPr>
            <w:tcW w:w="3572" w:type="dxa"/>
            <w:tcBorders>
              <w:top w:val="nil"/>
              <w:bottom w:val="nil"/>
            </w:tcBorders>
          </w:tcPr>
          <w:p w:rsidR="00623194" w:rsidRPr="00A76FA9" w:rsidRDefault="00623194" w:rsidP="00CC312E">
            <w:pPr>
              <w:autoSpaceDE w:val="0"/>
              <w:autoSpaceDN w:val="0"/>
              <w:ind w:left="113"/>
            </w:pPr>
          </w:p>
        </w:tc>
        <w:tc>
          <w:tcPr>
            <w:tcW w:w="2410" w:type="dxa"/>
            <w:tcBorders>
              <w:top w:val="nil"/>
              <w:left w:val="nil"/>
              <w:bottom w:val="nil"/>
            </w:tcBorders>
          </w:tcPr>
          <w:p w:rsidR="00623194" w:rsidRPr="00A76FA9" w:rsidRDefault="00623194" w:rsidP="00CC312E">
            <w:pPr>
              <w:autoSpaceDE w:val="0"/>
              <w:autoSpaceDN w:val="0"/>
              <w:jc w:val="center"/>
            </w:pPr>
          </w:p>
        </w:tc>
        <w:tc>
          <w:tcPr>
            <w:tcW w:w="1843" w:type="dxa"/>
            <w:tcBorders>
              <w:top w:val="nil"/>
              <w:bottom w:val="nil"/>
            </w:tcBorders>
          </w:tcPr>
          <w:p w:rsidR="00623194" w:rsidRPr="00A76FA9" w:rsidRDefault="00623194" w:rsidP="00CC312E">
            <w:pPr>
              <w:autoSpaceDE w:val="0"/>
              <w:autoSpaceDN w:val="0"/>
              <w:jc w:val="center"/>
              <w:rPr>
                <w:color w:val="000000"/>
              </w:rPr>
            </w:pPr>
          </w:p>
        </w:tc>
        <w:tc>
          <w:tcPr>
            <w:tcW w:w="1275" w:type="dxa"/>
            <w:tcBorders>
              <w:top w:val="nil"/>
              <w:bottom w:val="nil"/>
            </w:tcBorders>
          </w:tcPr>
          <w:p w:rsidR="00623194" w:rsidRPr="00A76FA9" w:rsidRDefault="00623194" w:rsidP="00CC312E">
            <w:pPr>
              <w:autoSpaceDE w:val="0"/>
              <w:autoSpaceDN w:val="0"/>
              <w:jc w:val="center"/>
              <w:rPr>
                <w:color w:val="000000"/>
              </w:rPr>
            </w:pPr>
          </w:p>
        </w:tc>
        <w:tc>
          <w:tcPr>
            <w:tcW w:w="1148" w:type="dxa"/>
            <w:tcBorders>
              <w:top w:val="nil"/>
              <w:bottom w:val="nil"/>
            </w:tcBorders>
          </w:tcPr>
          <w:p w:rsidR="00623194" w:rsidRPr="00A76FA9" w:rsidRDefault="00623194" w:rsidP="00CC312E">
            <w:pPr>
              <w:autoSpaceDE w:val="0"/>
              <w:autoSpaceDN w:val="0"/>
              <w:jc w:val="center"/>
              <w:rPr>
                <w:color w:val="000000"/>
              </w:rPr>
            </w:pPr>
          </w:p>
        </w:tc>
        <w:tc>
          <w:tcPr>
            <w:tcW w:w="1148" w:type="dxa"/>
            <w:tcBorders>
              <w:top w:val="nil"/>
              <w:bottom w:val="nil"/>
            </w:tcBorders>
          </w:tcPr>
          <w:p w:rsidR="00623194" w:rsidRPr="00A76FA9" w:rsidRDefault="00623194" w:rsidP="00CC312E">
            <w:pPr>
              <w:autoSpaceDE w:val="0"/>
              <w:autoSpaceDN w:val="0"/>
              <w:jc w:val="center"/>
              <w:rPr>
                <w:color w:val="000000"/>
              </w:rPr>
            </w:pPr>
          </w:p>
        </w:tc>
        <w:tc>
          <w:tcPr>
            <w:tcW w:w="1390" w:type="dxa"/>
            <w:tcBorders>
              <w:top w:val="nil"/>
              <w:bottom w:val="nil"/>
            </w:tcBorders>
          </w:tcPr>
          <w:p w:rsidR="00623194" w:rsidRPr="00A76FA9" w:rsidRDefault="00623194" w:rsidP="00CC312E">
            <w:pPr>
              <w:autoSpaceDE w:val="0"/>
              <w:autoSpaceDN w:val="0"/>
              <w:jc w:val="center"/>
              <w:rPr>
                <w:color w:val="000000"/>
              </w:rPr>
            </w:pPr>
          </w:p>
        </w:tc>
        <w:tc>
          <w:tcPr>
            <w:tcW w:w="992" w:type="dxa"/>
            <w:tcBorders>
              <w:top w:val="nil"/>
              <w:bottom w:val="nil"/>
            </w:tcBorders>
          </w:tcPr>
          <w:p w:rsidR="00623194" w:rsidRPr="00A76FA9" w:rsidRDefault="00623194" w:rsidP="00CC312E">
            <w:pPr>
              <w:autoSpaceDE w:val="0"/>
              <w:autoSpaceDN w:val="0"/>
              <w:jc w:val="center"/>
              <w:rPr>
                <w:color w:val="000000"/>
              </w:rPr>
            </w:pPr>
          </w:p>
        </w:tc>
        <w:tc>
          <w:tcPr>
            <w:tcW w:w="992" w:type="dxa"/>
            <w:tcBorders>
              <w:top w:val="nil"/>
              <w:bottom w:val="nil"/>
            </w:tcBorders>
          </w:tcPr>
          <w:p w:rsidR="00623194" w:rsidRPr="00A76FA9" w:rsidRDefault="00623194" w:rsidP="00CC312E">
            <w:pPr>
              <w:autoSpaceDE w:val="0"/>
              <w:autoSpaceDN w:val="0"/>
              <w:jc w:val="center"/>
              <w:rPr>
                <w:color w:val="000000"/>
              </w:rPr>
            </w:pPr>
          </w:p>
        </w:tc>
        <w:tc>
          <w:tcPr>
            <w:tcW w:w="710" w:type="dxa"/>
            <w:tcBorders>
              <w:top w:val="nil"/>
            </w:tcBorders>
          </w:tcPr>
          <w:p w:rsidR="00623194" w:rsidRPr="00A76FA9" w:rsidRDefault="00623194" w:rsidP="00CC312E">
            <w:pPr>
              <w:autoSpaceDE w:val="0"/>
              <w:autoSpaceDN w:val="0"/>
              <w:jc w:val="center"/>
              <w:rPr>
                <w:color w:val="000000"/>
              </w:rPr>
            </w:pPr>
          </w:p>
        </w:tc>
      </w:tr>
      <w:tr w:rsidR="00623194" w:rsidRPr="00A76FA9">
        <w:trPr>
          <w:cantSplit/>
        </w:trPr>
        <w:tc>
          <w:tcPr>
            <w:tcW w:w="3572" w:type="dxa"/>
          </w:tcPr>
          <w:p w:rsidR="00623194" w:rsidRPr="00A76FA9" w:rsidRDefault="00623194" w:rsidP="00CC312E">
            <w:pPr>
              <w:autoSpaceDE w:val="0"/>
              <w:autoSpaceDN w:val="0"/>
              <w:ind w:left="113"/>
            </w:pPr>
            <w:r w:rsidRPr="00A76FA9">
              <w:t>2. Чрезвычайные ситуации на радиационно-опасных объектах</w:t>
            </w:r>
          </w:p>
        </w:tc>
        <w:tc>
          <w:tcPr>
            <w:tcW w:w="2410" w:type="dxa"/>
            <w:tcBorders>
              <w:left w:val="nil"/>
            </w:tcBorders>
          </w:tcPr>
          <w:p w:rsidR="00623194" w:rsidRPr="00A76FA9" w:rsidRDefault="00623194" w:rsidP="00CC312E">
            <w:pPr>
              <w:autoSpaceDE w:val="0"/>
              <w:autoSpaceDN w:val="0"/>
              <w:jc w:val="center"/>
            </w:pPr>
            <w:r w:rsidRPr="00A76FA9">
              <w:t>нет</w:t>
            </w:r>
          </w:p>
        </w:tc>
        <w:tc>
          <w:tcPr>
            <w:tcW w:w="1843" w:type="dxa"/>
          </w:tcPr>
          <w:p w:rsidR="00623194" w:rsidRPr="00A76FA9" w:rsidRDefault="00623194" w:rsidP="00CC312E">
            <w:pPr>
              <w:autoSpaceDE w:val="0"/>
              <w:autoSpaceDN w:val="0"/>
              <w:jc w:val="center"/>
              <w:rPr>
                <w:color w:val="000000"/>
              </w:rPr>
            </w:pPr>
            <w:r w:rsidRPr="00A76FA9">
              <w:rPr>
                <w:color w:val="000000"/>
              </w:rPr>
              <w:t>-</w:t>
            </w:r>
          </w:p>
        </w:tc>
        <w:tc>
          <w:tcPr>
            <w:tcW w:w="1275"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390"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710" w:type="dxa"/>
            <w:tcBorders>
              <w:top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rPr>
          <w:cantSplit/>
        </w:trPr>
        <w:tc>
          <w:tcPr>
            <w:tcW w:w="3572" w:type="dxa"/>
            <w:tcBorders>
              <w:bottom w:val="nil"/>
            </w:tcBorders>
          </w:tcPr>
          <w:p w:rsidR="00623194" w:rsidRPr="00A76FA9" w:rsidRDefault="00623194" w:rsidP="00CC312E">
            <w:pPr>
              <w:autoSpaceDE w:val="0"/>
              <w:autoSpaceDN w:val="0"/>
              <w:ind w:left="113"/>
            </w:pPr>
            <w:r w:rsidRPr="00A76FA9">
              <w:t>3. Чрезвычайные ситуации на биологически опасных объектах</w:t>
            </w:r>
          </w:p>
        </w:tc>
        <w:tc>
          <w:tcPr>
            <w:tcW w:w="2410" w:type="dxa"/>
            <w:tcBorders>
              <w:left w:val="nil"/>
              <w:bottom w:val="nil"/>
            </w:tcBorders>
          </w:tcPr>
          <w:p w:rsidR="00623194" w:rsidRPr="00A76FA9" w:rsidRDefault="00623194" w:rsidP="00CC312E">
            <w:pPr>
              <w:autoSpaceDE w:val="0"/>
              <w:autoSpaceDN w:val="0"/>
              <w:jc w:val="center"/>
            </w:pPr>
            <w:r w:rsidRPr="00A76FA9">
              <w:t>нет</w:t>
            </w:r>
          </w:p>
        </w:tc>
        <w:tc>
          <w:tcPr>
            <w:tcW w:w="1843"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275"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148"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148"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1390"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992"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992"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c>
          <w:tcPr>
            <w:tcW w:w="710" w:type="dxa"/>
            <w:tcBorders>
              <w:bottom w:val="nil"/>
            </w:tcBorders>
          </w:tcPr>
          <w:p w:rsidR="00623194" w:rsidRPr="00A76FA9" w:rsidRDefault="00623194" w:rsidP="00CC312E">
            <w:pPr>
              <w:autoSpaceDE w:val="0"/>
              <w:autoSpaceDN w:val="0"/>
              <w:jc w:val="center"/>
              <w:rPr>
                <w:color w:val="000000"/>
              </w:rPr>
            </w:pPr>
            <w:r w:rsidRPr="00A76FA9">
              <w:rPr>
                <w:color w:val="000000"/>
              </w:rPr>
              <w:t>-</w:t>
            </w:r>
          </w:p>
        </w:tc>
      </w:tr>
      <w:tr w:rsidR="00623194" w:rsidRPr="00A76FA9">
        <w:trPr>
          <w:cantSplit/>
        </w:trPr>
        <w:tc>
          <w:tcPr>
            <w:tcW w:w="3572" w:type="dxa"/>
          </w:tcPr>
          <w:p w:rsidR="00623194" w:rsidRPr="00A76FA9" w:rsidRDefault="00623194" w:rsidP="00CC312E">
            <w:pPr>
              <w:autoSpaceDE w:val="0"/>
              <w:autoSpaceDN w:val="0"/>
              <w:ind w:left="113"/>
            </w:pPr>
            <w:r w:rsidRPr="00A76FA9">
              <w:t>4. Чрезвычайные ситуации на пожаро- и взрывоопасных объектах</w:t>
            </w:r>
          </w:p>
        </w:tc>
        <w:tc>
          <w:tcPr>
            <w:tcW w:w="2410" w:type="dxa"/>
            <w:tcBorders>
              <w:left w:val="nil"/>
            </w:tcBorders>
          </w:tcPr>
          <w:p w:rsidR="00623194" w:rsidRPr="00A76FA9" w:rsidRDefault="00623194" w:rsidP="00CC312E">
            <w:pPr>
              <w:autoSpaceDE w:val="0"/>
              <w:autoSpaceDN w:val="0"/>
              <w:jc w:val="center"/>
            </w:pPr>
            <w:r w:rsidRPr="00A76FA9">
              <w:t>нет</w:t>
            </w:r>
          </w:p>
        </w:tc>
        <w:tc>
          <w:tcPr>
            <w:tcW w:w="1843" w:type="dxa"/>
          </w:tcPr>
          <w:p w:rsidR="00623194" w:rsidRPr="00A76FA9" w:rsidRDefault="00623194" w:rsidP="00CC312E">
            <w:pPr>
              <w:autoSpaceDE w:val="0"/>
              <w:autoSpaceDN w:val="0"/>
              <w:jc w:val="center"/>
              <w:rPr>
                <w:color w:val="000000"/>
              </w:rPr>
            </w:pPr>
          </w:p>
        </w:tc>
        <w:tc>
          <w:tcPr>
            <w:tcW w:w="1275" w:type="dxa"/>
          </w:tcPr>
          <w:p w:rsidR="00623194" w:rsidRPr="00A76FA9" w:rsidRDefault="00623194" w:rsidP="00CC312E">
            <w:pPr>
              <w:autoSpaceDE w:val="0"/>
              <w:autoSpaceDN w:val="0"/>
              <w:jc w:val="center"/>
              <w:rPr>
                <w:color w:val="000000"/>
              </w:rPr>
            </w:pPr>
          </w:p>
        </w:tc>
        <w:tc>
          <w:tcPr>
            <w:tcW w:w="1148" w:type="dxa"/>
          </w:tcPr>
          <w:p w:rsidR="00623194" w:rsidRPr="00A76FA9" w:rsidRDefault="00623194" w:rsidP="00CC312E">
            <w:pPr>
              <w:autoSpaceDE w:val="0"/>
              <w:autoSpaceDN w:val="0"/>
              <w:jc w:val="center"/>
              <w:rPr>
                <w:color w:val="000000"/>
              </w:rPr>
            </w:pPr>
          </w:p>
        </w:tc>
        <w:tc>
          <w:tcPr>
            <w:tcW w:w="1148" w:type="dxa"/>
          </w:tcPr>
          <w:p w:rsidR="00623194" w:rsidRPr="00A76FA9" w:rsidRDefault="00623194" w:rsidP="00CC312E">
            <w:pPr>
              <w:autoSpaceDE w:val="0"/>
              <w:autoSpaceDN w:val="0"/>
              <w:jc w:val="center"/>
              <w:rPr>
                <w:color w:val="000000"/>
              </w:rPr>
            </w:pPr>
          </w:p>
        </w:tc>
        <w:tc>
          <w:tcPr>
            <w:tcW w:w="1390" w:type="dxa"/>
          </w:tcPr>
          <w:p w:rsidR="00623194" w:rsidRPr="00A76FA9" w:rsidRDefault="00623194" w:rsidP="00CC312E">
            <w:pPr>
              <w:autoSpaceDE w:val="0"/>
              <w:autoSpaceDN w:val="0"/>
              <w:jc w:val="center"/>
              <w:rPr>
                <w:color w:val="000000"/>
              </w:rPr>
            </w:pPr>
          </w:p>
        </w:tc>
        <w:tc>
          <w:tcPr>
            <w:tcW w:w="992" w:type="dxa"/>
          </w:tcPr>
          <w:p w:rsidR="00623194" w:rsidRPr="00A76FA9" w:rsidRDefault="00623194" w:rsidP="00CC312E">
            <w:pPr>
              <w:autoSpaceDE w:val="0"/>
              <w:autoSpaceDN w:val="0"/>
              <w:jc w:val="center"/>
              <w:rPr>
                <w:color w:val="000000"/>
              </w:rPr>
            </w:pPr>
          </w:p>
        </w:tc>
        <w:tc>
          <w:tcPr>
            <w:tcW w:w="992" w:type="dxa"/>
          </w:tcPr>
          <w:p w:rsidR="00623194" w:rsidRPr="00A76FA9" w:rsidRDefault="00623194" w:rsidP="00CC312E">
            <w:pPr>
              <w:autoSpaceDE w:val="0"/>
              <w:autoSpaceDN w:val="0"/>
              <w:jc w:val="center"/>
              <w:rPr>
                <w:color w:val="000000"/>
              </w:rPr>
            </w:pPr>
          </w:p>
        </w:tc>
        <w:tc>
          <w:tcPr>
            <w:tcW w:w="710" w:type="dxa"/>
          </w:tcPr>
          <w:p w:rsidR="00623194" w:rsidRPr="00A76FA9" w:rsidRDefault="00623194" w:rsidP="00CC312E">
            <w:pPr>
              <w:autoSpaceDE w:val="0"/>
              <w:autoSpaceDN w:val="0"/>
              <w:jc w:val="center"/>
              <w:rPr>
                <w:color w:val="000000"/>
              </w:rPr>
            </w:pPr>
          </w:p>
        </w:tc>
      </w:tr>
      <w:tr w:rsidR="00623194" w:rsidRPr="00A76FA9" w:rsidTr="00564159">
        <w:trPr>
          <w:cantSplit/>
          <w:trHeight w:val="398"/>
        </w:trPr>
        <w:tc>
          <w:tcPr>
            <w:tcW w:w="3572" w:type="dxa"/>
          </w:tcPr>
          <w:p w:rsidR="00623194" w:rsidRPr="00564159" w:rsidRDefault="00623194" w:rsidP="00CC312E">
            <w:pPr>
              <w:autoSpaceDE w:val="0"/>
              <w:autoSpaceDN w:val="0"/>
              <w:ind w:left="113"/>
            </w:pPr>
            <w:r w:rsidRPr="00564159">
              <w:t>5. Чрезвычайные ситуации на электроэнергетических системах и системах связи</w:t>
            </w:r>
          </w:p>
        </w:tc>
        <w:tc>
          <w:tcPr>
            <w:tcW w:w="2410" w:type="dxa"/>
            <w:tcBorders>
              <w:left w:val="nil"/>
            </w:tcBorders>
          </w:tcPr>
          <w:p w:rsidR="00623194" w:rsidRPr="00A76FA9" w:rsidRDefault="00564159" w:rsidP="00564159">
            <w:pPr>
              <w:autoSpaceDE w:val="0"/>
              <w:autoSpaceDN w:val="0"/>
              <w:jc w:val="center"/>
            </w:pPr>
            <w:r>
              <w:t>ПС35/10 Большая Ижмора МРСК Пенза Волга</w:t>
            </w:r>
          </w:p>
        </w:tc>
        <w:tc>
          <w:tcPr>
            <w:tcW w:w="1843" w:type="dxa"/>
          </w:tcPr>
          <w:p w:rsidR="00623194" w:rsidRPr="00A76FA9" w:rsidRDefault="00623194" w:rsidP="00CC312E">
            <w:pPr>
              <w:autoSpaceDE w:val="0"/>
              <w:autoSpaceDN w:val="0"/>
              <w:jc w:val="center"/>
              <w:rPr>
                <w:color w:val="000000"/>
              </w:rPr>
            </w:pPr>
            <w:r w:rsidRPr="00A76FA9">
              <w:rPr>
                <w:color w:val="000000"/>
              </w:rPr>
              <w:t>-</w:t>
            </w:r>
          </w:p>
        </w:tc>
        <w:tc>
          <w:tcPr>
            <w:tcW w:w="1275"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390"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710" w:type="dxa"/>
          </w:tcPr>
          <w:p w:rsidR="00623194" w:rsidRPr="00A76FA9" w:rsidRDefault="00623194" w:rsidP="00CC312E">
            <w:pPr>
              <w:autoSpaceDE w:val="0"/>
              <w:autoSpaceDN w:val="0"/>
              <w:jc w:val="center"/>
              <w:rPr>
                <w:color w:val="000000"/>
              </w:rPr>
            </w:pPr>
            <w:r w:rsidRPr="00A76FA9">
              <w:rPr>
                <w:color w:val="000000"/>
              </w:rPr>
              <w:t>-</w:t>
            </w:r>
          </w:p>
        </w:tc>
      </w:tr>
    </w:tbl>
    <w:p w:rsidR="00623194" w:rsidRPr="00A76FA9" w:rsidRDefault="00623194" w:rsidP="001000F5">
      <w:pPr>
        <w:autoSpaceDE w:val="0"/>
        <w:autoSpaceDN w:val="0"/>
      </w:pPr>
    </w:p>
    <w:p w:rsidR="00623194" w:rsidRPr="00A76FA9" w:rsidRDefault="00623194" w:rsidP="001000F5">
      <w:pPr>
        <w:pageBreakBefore/>
        <w:autoSpaceDE w:val="0"/>
        <w:autoSpaceDN w:val="0"/>
      </w:pPr>
    </w:p>
    <w:tbl>
      <w:tblPr>
        <w:tblW w:w="153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572"/>
        <w:gridCol w:w="2410"/>
        <w:gridCol w:w="1843"/>
        <w:gridCol w:w="1275"/>
        <w:gridCol w:w="1148"/>
        <w:gridCol w:w="1148"/>
        <w:gridCol w:w="1390"/>
        <w:gridCol w:w="992"/>
        <w:gridCol w:w="992"/>
        <w:gridCol w:w="530"/>
      </w:tblGrid>
      <w:tr w:rsidR="00623194" w:rsidRPr="00A76FA9">
        <w:trPr>
          <w:cantSplit/>
        </w:trPr>
        <w:tc>
          <w:tcPr>
            <w:tcW w:w="3572" w:type="dxa"/>
            <w:vMerge w:val="restart"/>
            <w:tcBorders>
              <w:bottom w:val="nil"/>
            </w:tcBorders>
            <w:vAlign w:val="center"/>
          </w:tcPr>
          <w:p w:rsidR="00623194" w:rsidRPr="00A76FA9" w:rsidRDefault="00623194" w:rsidP="00CC312E">
            <w:pPr>
              <w:autoSpaceDE w:val="0"/>
              <w:autoSpaceDN w:val="0"/>
              <w:jc w:val="center"/>
            </w:pPr>
            <w:r w:rsidRPr="00A76FA9">
              <w:t>Виды возможных техногенных</w:t>
            </w:r>
            <w:r w:rsidRPr="00A76FA9">
              <w:br/>
              <w:t>чрезвычайных ситуаций</w:t>
            </w:r>
          </w:p>
        </w:tc>
        <w:tc>
          <w:tcPr>
            <w:tcW w:w="2410" w:type="dxa"/>
            <w:vMerge w:val="restart"/>
            <w:tcBorders>
              <w:bottom w:val="nil"/>
            </w:tcBorders>
          </w:tcPr>
          <w:p w:rsidR="00623194" w:rsidRPr="00A76FA9" w:rsidRDefault="00623194" w:rsidP="00CC312E">
            <w:pPr>
              <w:autoSpaceDE w:val="0"/>
              <w:autoSpaceDN w:val="0"/>
              <w:jc w:val="center"/>
            </w:pPr>
            <w:r w:rsidRPr="00A76FA9">
              <w:t>Место</w:t>
            </w:r>
            <w:r w:rsidRPr="00A76FA9">
              <w:softHyphen/>
              <w:t>распо</w:t>
            </w:r>
            <w:r w:rsidRPr="00A76FA9">
              <w:softHyphen/>
              <w:t>ложе</w:t>
            </w:r>
            <w:r w:rsidRPr="00A76FA9">
              <w:softHyphen/>
              <w:t>ние и наи</w:t>
            </w:r>
            <w:r w:rsidRPr="00A76FA9">
              <w:softHyphen/>
              <w:t>мено</w:t>
            </w:r>
            <w:r w:rsidRPr="00A76FA9">
              <w:softHyphen/>
              <w:t>вание объек</w:t>
            </w:r>
            <w:r w:rsidRPr="00A76FA9">
              <w:softHyphen/>
              <w:t>тов</w:t>
            </w:r>
          </w:p>
        </w:tc>
        <w:tc>
          <w:tcPr>
            <w:tcW w:w="1843" w:type="dxa"/>
            <w:vMerge w:val="restart"/>
            <w:tcBorders>
              <w:bottom w:val="nil"/>
            </w:tcBorders>
          </w:tcPr>
          <w:p w:rsidR="00623194" w:rsidRPr="00A76FA9" w:rsidRDefault="00623194" w:rsidP="00CC312E">
            <w:pPr>
              <w:autoSpaceDE w:val="0"/>
              <w:autoSpaceDN w:val="0"/>
              <w:jc w:val="center"/>
            </w:pPr>
            <w:r w:rsidRPr="00A76FA9">
              <w:t>Вид и воз</w:t>
            </w:r>
            <w:r w:rsidRPr="00A76FA9">
              <w:softHyphen/>
              <w:t>мож</w:t>
            </w:r>
            <w:r w:rsidRPr="00A76FA9">
              <w:softHyphen/>
              <w:t>ное коли</w:t>
            </w:r>
            <w:r w:rsidRPr="00A76FA9">
              <w:softHyphen/>
              <w:t>чес</w:t>
            </w:r>
            <w:r w:rsidRPr="00A76FA9">
              <w:softHyphen/>
              <w:t>тво опас</w:t>
            </w:r>
            <w:r w:rsidRPr="00A76FA9">
              <w:softHyphen/>
              <w:t>ного веще</w:t>
            </w:r>
            <w:r w:rsidRPr="00A76FA9">
              <w:softHyphen/>
              <w:t>ства, участ</w:t>
            </w:r>
            <w:r w:rsidRPr="00A76FA9">
              <w:softHyphen/>
              <w:t>вую</w:t>
            </w:r>
            <w:r w:rsidRPr="00A76FA9">
              <w:softHyphen/>
              <w:t>щего в реа</w:t>
            </w:r>
            <w:r w:rsidRPr="00A76FA9">
              <w:softHyphen/>
              <w:t>лиза</w:t>
            </w:r>
            <w:r w:rsidRPr="00A76FA9">
              <w:softHyphen/>
              <w:t>ции чрез</w:t>
            </w:r>
            <w:r w:rsidRPr="00A76FA9">
              <w:softHyphen/>
              <w:t>вы</w:t>
            </w:r>
            <w:r w:rsidRPr="00A76FA9">
              <w:softHyphen/>
              <w:t>чай</w:t>
            </w:r>
            <w:r w:rsidRPr="00A76FA9">
              <w:softHyphen/>
              <w:t>ных ситу</w:t>
            </w:r>
            <w:r w:rsidRPr="00A76FA9">
              <w:softHyphen/>
              <w:t>аций</w:t>
            </w:r>
            <w:r w:rsidRPr="00A76FA9">
              <w:br/>
              <w:t>(тонн)</w:t>
            </w:r>
          </w:p>
        </w:tc>
        <w:tc>
          <w:tcPr>
            <w:tcW w:w="1275" w:type="dxa"/>
            <w:vMerge w:val="restart"/>
            <w:tcBorders>
              <w:bottom w:val="nil"/>
            </w:tcBorders>
          </w:tcPr>
          <w:p w:rsidR="00623194" w:rsidRPr="00A76FA9" w:rsidRDefault="00623194" w:rsidP="00CC312E">
            <w:pPr>
              <w:autoSpaceDE w:val="0"/>
              <w:autoSpaceDN w:val="0"/>
              <w:jc w:val="center"/>
            </w:pPr>
            <w:r w:rsidRPr="00A76FA9">
              <w:t>Возмож</w:t>
            </w:r>
            <w:r w:rsidRPr="00A76FA9">
              <w:softHyphen/>
              <w:t>ная час</w:t>
            </w:r>
            <w:r w:rsidRPr="00A76FA9">
              <w:softHyphen/>
              <w:t>то</w:t>
            </w:r>
            <w:r w:rsidRPr="00A76FA9">
              <w:softHyphen/>
              <w:t>та реа</w:t>
            </w:r>
            <w:r w:rsidRPr="00A76FA9">
              <w:softHyphen/>
              <w:t>лиза</w:t>
            </w:r>
            <w:r w:rsidRPr="00A76FA9">
              <w:softHyphen/>
              <w:t>ции чрез</w:t>
            </w:r>
            <w:r w:rsidRPr="00A76FA9">
              <w:softHyphen/>
              <w:t>вы</w:t>
            </w:r>
            <w:r w:rsidRPr="00A76FA9">
              <w:softHyphen/>
              <w:t>чай</w:t>
            </w:r>
            <w:r w:rsidRPr="00A76FA9">
              <w:softHyphen/>
              <w:t>ных ситу</w:t>
            </w:r>
            <w:r w:rsidRPr="00A76FA9">
              <w:softHyphen/>
              <w:t xml:space="preserve">аций, год </w:t>
            </w:r>
            <w:r w:rsidRPr="00A76FA9">
              <w:rPr>
                <w:vertAlign w:val="superscript"/>
              </w:rPr>
              <w:t>-1</w:t>
            </w:r>
          </w:p>
        </w:tc>
        <w:tc>
          <w:tcPr>
            <w:tcW w:w="1148" w:type="dxa"/>
            <w:vMerge w:val="restart"/>
            <w:tcBorders>
              <w:bottom w:val="nil"/>
            </w:tcBorders>
          </w:tcPr>
          <w:p w:rsidR="00623194" w:rsidRPr="00A76FA9" w:rsidRDefault="00623194" w:rsidP="00CC312E">
            <w:pPr>
              <w:autoSpaceDE w:val="0"/>
              <w:autoSpaceDN w:val="0"/>
              <w:jc w:val="center"/>
            </w:pPr>
            <w:r w:rsidRPr="00A76FA9">
              <w:t>Пока</w:t>
            </w:r>
            <w:r w:rsidRPr="00A76FA9">
              <w:softHyphen/>
              <w:t>затель прием</w:t>
            </w:r>
            <w:r w:rsidRPr="00A76FA9">
              <w:softHyphen/>
              <w:t>лемого риска,</w:t>
            </w:r>
            <w:r w:rsidRPr="00A76FA9">
              <w:br/>
              <w:t xml:space="preserve">год </w:t>
            </w:r>
            <w:r w:rsidRPr="00A76FA9">
              <w:rPr>
                <w:vertAlign w:val="superscript"/>
              </w:rPr>
              <w:t>-1</w:t>
            </w:r>
          </w:p>
        </w:tc>
        <w:tc>
          <w:tcPr>
            <w:tcW w:w="1148" w:type="dxa"/>
            <w:vMerge w:val="restart"/>
            <w:tcBorders>
              <w:bottom w:val="nil"/>
            </w:tcBorders>
          </w:tcPr>
          <w:p w:rsidR="00623194" w:rsidRPr="00A76FA9" w:rsidRDefault="00623194" w:rsidP="00CC312E">
            <w:pPr>
              <w:autoSpaceDE w:val="0"/>
              <w:autoSpaceDN w:val="0"/>
              <w:jc w:val="center"/>
            </w:pPr>
            <w:r w:rsidRPr="00A76FA9">
              <w:t>Раз</w:t>
            </w:r>
            <w:r w:rsidRPr="00A76FA9">
              <w:softHyphen/>
              <w:t>меры зон веро</w:t>
            </w:r>
            <w:r w:rsidRPr="00A76FA9">
              <w:softHyphen/>
              <w:t>ят</w:t>
            </w:r>
            <w:r w:rsidRPr="00A76FA9">
              <w:softHyphen/>
              <w:t>ной чрез</w:t>
            </w:r>
            <w:r w:rsidRPr="00A76FA9">
              <w:softHyphen/>
              <w:t>вы</w:t>
            </w:r>
            <w:r w:rsidRPr="00A76FA9">
              <w:softHyphen/>
              <w:t>чай</w:t>
            </w:r>
            <w:r w:rsidRPr="00A76FA9">
              <w:softHyphen/>
              <w:t>ной си</w:t>
            </w:r>
            <w:r w:rsidRPr="00A76FA9">
              <w:softHyphen/>
              <w:t>ту</w:t>
            </w:r>
            <w:r w:rsidRPr="00A76FA9">
              <w:softHyphen/>
              <w:t>ации, км</w:t>
            </w:r>
            <w:r w:rsidRPr="00A76FA9">
              <w:rPr>
                <w:vertAlign w:val="superscript"/>
              </w:rPr>
              <w:t>2</w:t>
            </w:r>
          </w:p>
        </w:tc>
        <w:tc>
          <w:tcPr>
            <w:tcW w:w="1390" w:type="dxa"/>
            <w:vMerge w:val="restart"/>
            <w:tcBorders>
              <w:bottom w:val="nil"/>
            </w:tcBorders>
          </w:tcPr>
          <w:p w:rsidR="00623194" w:rsidRPr="00A76FA9" w:rsidRDefault="00623194" w:rsidP="00CC312E">
            <w:pPr>
              <w:autoSpaceDE w:val="0"/>
              <w:autoSpaceDN w:val="0"/>
              <w:jc w:val="center"/>
            </w:pPr>
            <w:r w:rsidRPr="00A76FA9">
              <w:t>Чис</w:t>
            </w:r>
            <w:r w:rsidRPr="00A76FA9">
              <w:softHyphen/>
              <w:t>лен</w:t>
            </w:r>
            <w:r w:rsidRPr="00A76FA9">
              <w:softHyphen/>
              <w:t>ность насе</w:t>
            </w:r>
            <w:r w:rsidRPr="00A76FA9">
              <w:softHyphen/>
              <w:t>ле</w:t>
            </w:r>
            <w:r w:rsidRPr="00A76FA9">
              <w:softHyphen/>
              <w:t>ния, у кото</w:t>
            </w:r>
            <w:r w:rsidRPr="00A76FA9">
              <w:softHyphen/>
              <w:t>рого могут быть нару</w:t>
            </w:r>
            <w:r w:rsidRPr="00A76FA9">
              <w:softHyphen/>
              <w:t>шены усло</w:t>
            </w:r>
            <w:r w:rsidRPr="00A76FA9">
              <w:softHyphen/>
              <w:t>вия жиз</w:t>
            </w:r>
            <w:r w:rsidRPr="00A76FA9">
              <w:softHyphen/>
              <w:t>не</w:t>
            </w:r>
            <w:r w:rsidRPr="00A76FA9">
              <w:softHyphen/>
              <w:t>де</w:t>
            </w:r>
            <w:r w:rsidRPr="00A76FA9">
              <w:softHyphen/>
              <w:t>ятель</w:t>
            </w:r>
            <w:r w:rsidRPr="00A76FA9">
              <w:softHyphen/>
              <w:t>ности, тыс. чел.</w:t>
            </w:r>
          </w:p>
        </w:tc>
        <w:tc>
          <w:tcPr>
            <w:tcW w:w="2514" w:type="dxa"/>
            <w:gridSpan w:val="3"/>
            <w:tcBorders>
              <w:bottom w:val="nil"/>
            </w:tcBorders>
          </w:tcPr>
          <w:p w:rsidR="00623194" w:rsidRPr="00A76FA9" w:rsidRDefault="00623194" w:rsidP="00CC312E">
            <w:pPr>
              <w:autoSpaceDE w:val="0"/>
              <w:autoSpaceDN w:val="0"/>
              <w:jc w:val="center"/>
            </w:pPr>
            <w:r w:rsidRPr="00A76FA9">
              <w:t>Соци</w:t>
            </w:r>
            <w:r w:rsidRPr="00A76FA9">
              <w:softHyphen/>
              <w:t>ально-эконо</w:t>
            </w:r>
            <w:r w:rsidRPr="00A76FA9">
              <w:softHyphen/>
              <w:t>мические послед</w:t>
            </w:r>
            <w:r w:rsidRPr="00A76FA9">
              <w:softHyphen/>
              <w:t>ствия</w:t>
            </w:r>
          </w:p>
        </w:tc>
      </w:tr>
      <w:tr w:rsidR="00623194" w:rsidRPr="00A76FA9">
        <w:trPr>
          <w:cantSplit/>
        </w:trPr>
        <w:tc>
          <w:tcPr>
            <w:tcW w:w="3572" w:type="dxa"/>
            <w:vMerge/>
          </w:tcPr>
          <w:p w:rsidR="00623194" w:rsidRPr="00A76FA9" w:rsidRDefault="00623194" w:rsidP="00CC312E">
            <w:pPr>
              <w:autoSpaceDE w:val="0"/>
              <w:autoSpaceDN w:val="0"/>
            </w:pPr>
          </w:p>
        </w:tc>
        <w:tc>
          <w:tcPr>
            <w:tcW w:w="2410" w:type="dxa"/>
            <w:vMerge/>
          </w:tcPr>
          <w:p w:rsidR="00623194" w:rsidRPr="00A76FA9" w:rsidRDefault="00623194" w:rsidP="00CC312E">
            <w:pPr>
              <w:autoSpaceDE w:val="0"/>
              <w:autoSpaceDN w:val="0"/>
              <w:jc w:val="center"/>
            </w:pPr>
          </w:p>
        </w:tc>
        <w:tc>
          <w:tcPr>
            <w:tcW w:w="1843" w:type="dxa"/>
            <w:vMerge/>
          </w:tcPr>
          <w:p w:rsidR="00623194" w:rsidRPr="00A76FA9" w:rsidRDefault="00623194" w:rsidP="00CC312E">
            <w:pPr>
              <w:autoSpaceDE w:val="0"/>
              <w:autoSpaceDN w:val="0"/>
              <w:jc w:val="center"/>
            </w:pPr>
          </w:p>
        </w:tc>
        <w:tc>
          <w:tcPr>
            <w:tcW w:w="1275" w:type="dxa"/>
            <w:vMerge/>
          </w:tcPr>
          <w:p w:rsidR="00623194" w:rsidRPr="00A76FA9" w:rsidRDefault="00623194" w:rsidP="00CC312E">
            <w:pPr>
              <w:autoSpaceDE w:val="0"/>
              <w:autoSpaceDN w:val="0"/>
              <w:jc w:val="center"/>
            </w:pPr>
          </w:p>
        </w:tc>
        <w:tc>
          <w:tcPr>
            <w:tcW w:w="1148" w:type="dxa"/>
            <w:vMerge/>
          </w:tcPr>
          <w:p w:rsidR="00623194" w:rsidRPr="00A76FA9" w:rsidRDefault="00623194" w:rsidP="00CC312E">
            <w:pPr>
              <w:autoSpaceDE w:val="0"/>
              <w:autoSpaceDN w:val="0"/>
              <w:jc w:val="center"/>
            </w:pPr>
          </w:p>
        </w:tc>
        <w:tc>
          <w:tcPr>
            <w:tcW w:w="1148" w:type="dxa"/>
            <w:vMerge/>
          </w:tcPr>
          <w:p w:rsidR="00623194" w:rsidRPr="00A76FA9" w:rsidRDefault="00623194" w:rsidP="00CC312E">
            <w:pPr>
              <w:autoSpaceDE w:val="0"/>
              <w:autoSpaceDN w:val="0"/>
              <w:jc w:val="center"/>
            </w:pPr>
          </w:p>
        </w:tc>
        <w:tc>
          <w:tcPr>
            <w:tcW w:w="1390" w:type="dxa"/>
            <w:vMerge/>
          </w:tcPr>
          <w:p w:rsidR="00623194" w:rsidRPr="00A76FA9" w:rsidRDefault="00623194" w:rsidP="00CC312E">
            <w:pPr>
              <w:autoSpaceDE w:val="0"/>
              <w:autoSpaceDN w:val="0"/>
              <w:jc w:val="center"/>
            </w:pPr>
          </w:p>
        </w:tc>
        <w:tc>
          <w:tcPr>
            <w:tcW w:w="992" w:type="dxa"/>
          </w:tcPr>
          <w:p w:rsidR="00623194" w:rsidRPr="00A76FA9" w:rsidRDefault="00623194" w:rsidP="00CC312E">
            <w:pPr>
              <w:autoSpaceDE w:val="0"/>
              <w:autoSpaceDN w:val="0"/>
              <w:jc w:val="center"/>
            </w:pPr>
            <w:r w:rsidRPr="00A76FA9">
              <w:t>воз</w:t>
            </w:r>
            <w:r w:rsidRPr="00A76FA9">
              <w:softHyphen/>
              <w:t>мож</w:t>
            </w:r>
            <w:r w:rsidRPr="00A76FA9">
              <w:softHyphen/>
              <w:t>ное число погиб</w:t>
            </w:r>
            <w:r w:rsidRPr="00A76FA9">
              <w:softHyphen/>
              <w:t>ших, чел.</w:t>
            </w:r>
          </w:p>
        </w:tc>
        <w:tc>
          <w:tcPr>
            <w:tcW w:w="992" w:type="dxa"/>
          </w:tcPr>
          <w:p w:rsidR="00623194" w:rsidRPr="00A76FA9" w:rsidRDefault="00623194" w:rsidP="00CC312E">
            <w:pPr>
              <w:autoSpaceDE w:val="0"/>
              <w:autoSpaceDN w:val="0"/>
              <w:jc w:val="center"/>
            </w:pPr>
            <w:r w:rsidRPr="00A76FA9">
              <w:t>воз</w:t>
            </w:r>
            <w:r w:rsidRPr="00A76FA9">
              <w:softHyphen/>
              <w:t>мож</w:t>
            </w:r>
            <w:r w:rsidRPr="00A76FA9">
              <w:softHyphen/>
              <w:t>ное число по</w:t>
            </w:r>
            <w:r w:rsidRPr="00A76FA9">
              <w:softHyphen/>
              <w:t>стра</w:t>
            </w:r>
            <w:r w:rsidRPr="00A76FA9">
              <w:softHyphen/>
              <w:t>дав</w:t>
            </w:r>
            <w:r w:rsidRPr="00A76FA9">
              <w:softHyphen/>
              <w:t>ших, чел.</w:t>
            </w:r>
          </w:p>
        </w:tc>
        <w:tc>
          <w:tcPr>
            <w:tcW w:w="530" w:type="dxa"/>
          </w:tcPr>
          <w:p w:rsidR="00623194" w:rsidRPr="00A76FA9" w:rsidRDefault="00623194" w:rsidP="00CC312E">
            <w:pPr>
              <w:autoSpaceDE w:val="0"/>
              <w:autoSpaceDN w:val="0"/>
              <w:jc w:val="center"/>
            </w:pPr>
            <w:r w:rsidRPr="00A76FA9">
              <w:t>воз</w:t>
            </w:r>
            <w:r w:rsidRPr="00A76FA9">
              <w:softHyphen/>
              <w:t>мож</w:t>
            </w:r>
            <w:r w:rsidRPr="00A76FA9">
              <w:softHyphen/>
              <w:t>ный ущерб, руб.</w:t>
            </w:r>
          </w:p>
        </w:tc>
      </w:tr>
      <w:tr w:rsidR="00623194" w:rsidRPr="00A76FA9">
        <w:trPr>
          <w:cantSplit/>
        </w:trPr>
        <w:tc>
          <w:tcPr>
            <w:tcW w:w="3572" w:type="dxa"/>
            <w:tcBorders>
              <w:bottom w:val="nil"/>
            </w:tcBorders>
          </w:tcPr>
          <w:p w:rsidR="00623194" w:rsidRPr="00A76FA9" w:rsidRDefault="00623194" w:rsidP="00CC312E">
            <w:pPr>
              <w:autoSpaceDE w:val="0"/>
              <w:autoSpaceDN w:val="0"/>
              <w:ind w:left="113"/>
              <w:jc w:val="center"/>
            </w:pPr>
            <w:r w:rsidRPr="00A76FA9">
              <w:t>1</w:t>
            </w:r>
          </w:p>
        </w:tc>
        <w:tc>
          <w:tcPr>
            <w:tcW w:w="2410" w:type="dxa"/>
            <w:tcBorders>
              <w:left w:val="nil"/>
              <w:bottom w:val="nil"/>
            </w:tcBorders>
          </w:tcPr>
          <w:p w:rsidR="00623194" w:rsidRPr="00A76FA9" w:rsidRDefault="00623194" w:rsidP="00CC312E">
            <w:pPr>
              <w:autoSpaceDE w:val="0"/>
              <w:autoSpaceDN w:val="0"/>
              <w:jc w:val="center"/>
            </w:pPr>
            <w:r w:rsidRPr="00A76FA9">
              <w:t>2</w:t>
            </w:r>
          </w:p>
        </w:tc>
        <w:tc>
          <w:tcPr>
            <w:tcW w:w="1843" w:type="dxa"/>
            <w:tcBorders>
              <w:bottom w:val="nil"/>
            </w:tcBorders>
          </w:tcPr>
          <w:p w:rsidR="00623194" w:rsidRPr="00A76FA9" w:rsidRDefault="00623194" w:rsidP="00CC312E">
            <w:pPr>
              <w:autoSpaceDE w:val="0"/>
              <w:autoSpaceDN w:val="0"/>
              <w:jc w:val="center"/>
            </w:pPr>
            <w:r w:rsidRPr="00A76FA9">
              <w:t>3</w:t>
            </w:r>
          </w:p>
        </w:tc>
        <w:tc>
          <w:tcPr>
            <w:tcW w:w="1275" w:type="dxa"/>
            <w:tcBorders>
              <w:bottom w:val="nil"/>
            </w:tcBorders>
          </w:tcPr>
          <w:p w:rsidR="00623194" w:rsidRPr="00A76FA9" w:rsidRDefault="00623194" w:rsidP="00CC312E">
            <w:pPr>
              <w:autoSpaceDE w:val="0"/>
              <w:autoSpaceDN w:val="0"/>
              <w:jc w:val="center"/>
            </w:pPr>
            <w:r w:rsidRPr="00A76FA9">
              <w:t>4</w:t>
            </w:r>
          </w:p>
        </w:tc>
        <w:tc>
          <w:tcPr>
            <w:tcW w:w="1148" w:type="dxa"/>
            <w:tcBorders>
              <w:bottom w:val="nil"/>
            </w:tcBorders>
          </w:tcPr>
          <w:p w:rsidR="00623194" w:rsidRPr="00A76FA9" w:rsidRDefault="00623194" w:rsidP="00CC312E">
            <w:pPr>
              <w:autoSpaceDE w:val="0"/>
              <w:autoSpaceDN w:val="0"/>
              <w:jc w:val="center"/>
            </w:pPr>
            <w:r w:rsidRPr="00A76FA9">
              <w:t>5</w:t>
            </w:r>
          </w:p>
        </w:tc>
        <w:tc>
          <w:tcPr>
            <w:tcW w:w="1148" w:type="dxa"/>
            <w:tcBorders>
              <w:bottom w:val="nil"/>
            </w:tcBorders>
          </w:tcPr>
          <w:p w:rsidR="00623194" w:rsidRPr="00A76FA9" w:rsidRDefault="00623194" w:rsidP="00CC312E">
            <w:pPr>
              <w:autoSpaceDE w:val="0"/>
              <w:autoSpaceDN w:val="0"/>
              <w:jc w:val="center"/>
            </w:pPr>
            <w:r w:rsidRPr="00A76FA9">
              <w:t>6</w:t>
            </w:r>
          </w:p>
        </w:tc>
        <w:tc>
          <w:tcPr>
            <w:tcW w:w="1390" w:type="dxa"/>
            <w:tcBorders>
              <w:bottom w:val="nil"/>
            </w:tcBorders>
          </w:tcPr>
          <w:p w:rsidR="00623194" w:rsidRPr="00A76FA9" w:rsidRDefault="00623194" w:rsidP="00CC312E">
            <w:pPr>
              <w:autoSpaceDE w:val="0"/>
              <w:autoSpaceDN w:val="0"/>
              <w:jc w:val="center"/>
            </w:pPr>
            <w:r w:rsidRPr="00A76FA9">
              <w:t>7</w:t>
            </w:r>
          </w:p>
        </w:tc>
        <w:tc>
          <w:tcPr>
            <w:tcW w:w="992" w:type="dxa"/>
            <w:tcBorders>
              <w:bottom w:val="nil"/>
            </w:tcBorders>
          </w:tcPr>
          <w:p w:rsidR="00623194" w:rsidRPr="00A76FA9" w:rsidRDefault="00623194" w:rsidP="00CC312E">
            <w:pPr>
              <w:autoSpaceDE w:val="0"/>
              <w:autoSpaceDN w:val="0"/>
              <w:jc w:val="center"/>
            </w:pPr>
            <w:r w:rsidRPr="00A76FA9">
              <w:t>8</w:t>
            </w:r>
          </w:p>
        </w:tc>
        <w:tc>
          <w:tcPr>
            <w:tcW w:w="992" w:type="dxa"/>
            <w:tcBorders>
              <w:bottom w:val="nil"/>
            </w:tcBorders>
          </w:tcPr>
          <w:p w:rsidR="00623194" w:rsidRPr="00A76FA9" w:rsidRDefault="00623194" w:rsidP="00CC312E">
            <w:pPr>
              <w:autoSpaceDE w:val="0"/>
              <w:autoSpaceDN w:val="0"/>
              <w:jc w:val="center"/>
            </w:pPr>
            <w:r w:rsidRPr="00A76FA9">
              <w:t>9</w:t>
            </w:r>
          </w:p>
        </w:tc>
        <w:tc>
          <w:tcPr>
            <w:tcW w:w="530" w:type="dxa"/>
            <w:tcBorders>
              <w:bottom w:val="nil"/>
            </w:tcBorders>
          </w:tcPr>
          <w:p w:rsidR="00623194" w:rsidRPr="00A76FA9" w:rsidRDefault="00623194" w:rsidP="00CC312E">
            <w:pPr>
              <w:autoSpaceDE w:val="0"/>
              <w:autoSpaceDN w:val="0"/>
              <w:jc w:val="center"/>
            </w:pPr>
            <w:r w:rsidRPr="00A76FA9">
              <w:t>10</w:t>
            </w:r>
          </w:p>
        </w:tc>
      </w:tr>
      <w:tr w:rsidR="00623194" w:rsidRPr="00A76FA9">
        <w:trPr>
          <w:cantSplit/>
        </w:trPr>
        <w:tc>
          <w:tcPr>
            <w:tcW w:w="3572" w:type="dxa"/>
          </w:tcPr>
          <w:p w:rsidR="00623194" w:rsidRPr="00A76FA9" w:rsidRDefault="00623194" w:rsidP="00CC312E">
            <w:pPr>
              <w:autoSpaceDE w:val="0"/>
              <w:autoSpaceDN w:val="0"/>
              <w:ind w:left="113"/>
            </w:pPr>
            <w:r w:rsidRPr="00A76FA9">
              <w:t>6. Чрезвычайные ситуации на коммунальных системах жизнеобеспечения</w:t>
            </w:r>
          </w:p>
        </w:tc>
        <w:tc>
          <w:tcPr>
            <w:tcW w:w="2410" w:type="dxa"/>
            <w:tcBorders>
              <w:left w:val="nil"/>
            </w:tcBorders>
          </w:tcPr>
          <w:p w:rsidR="00623194" w:rsidRPr="00A76FA9" w:rsidRDefault="00623194" w:rsidP="00CC312E">
            <w:pPr>
              <w:autoSpaceDE w:val="0"/>
              <w:autoSpaceDN w:val="0"/>
              <w:jc w:val="center"/>
            </w:pPr>
            <w:r w:rsidRPr="00A76FA9">
              <w:t>нет</w:t>
            </w:r>
          </w:p>
        </w:tc>
        <w:tc>
          <w:tcPr>
            <w:tcW w:w="1843" w:type="dxa"/>
          </w:tcPr>
          <w:p w:rsidR="00623194" w:rsidRPr="00A76FA9" w:rsidRDefault="00623194" w:rsidP="00CC312E">
            <w:pPr>
              <w:autoSpaceDE w:val="0"/>
              <w:autoSpaceDN w:val="0"/>
              <w:jc w:val="center"/>
              <w:rPr>
                <w:color w:val="000000"/>
              </w:rPr>
            </w:pPr>
            <w:r w:rsidRPr="00A76FA9">
              <w:rPr>
                <w:color w:val="000000"/>
              </w:rPr>
              <w:t>-</w:t>
            </w:r>
          </w:p>
        </w:tc>
        <w:tc>
          <w:tcPr>
            <w:tcW w:w="1275"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390"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530" w:type="dxa"/>
          </w:tcPr>
          <w:p w:rsidR="00623194" w:rsidRPr="00A76FA9" w:rsidRDefault="00623194" w:rsidP="00CC312E">
            <w:pPr>
              <w:autoSpaceDE w:val="0"/>
              <w:autoSpaceDN w:val="0"/>
              <w:jc w:val="center"/>
              <w:rPr>
                <w:color w:val="000000"/>
              </w:rPr>
            </w:pPr>
            <w:r w:rsidRPr="00A76FA9">
              <w:rPr>
                <w:color w:val="000000"/>
              </w:rPr>
              <w:t>-</w:t>
            </w:r>
          </w:p>
        </w:tc>
      </w:tr>
      <w:tr w:rsidR="00623194" w:rsidRPr="00A76FA9">
        <w:trPr>
          <w:cantSplit/>
        </w:trPr>
        <w:tc>
          <w:tcPr>
            <w:tcW w:w="3572" w:type="dxa"/>
          </w:tcPr>
          <w:p w:rsidR="00623194" w:rsidRPr="00A76FA9" w:rsidRDefault="00623194" w:rsidP="00CC312E">
            <w:pPr>
              <w:autoSpaceDE w:val="0"/>
              <w:autoSpaceDN w:val="0"/>
              <w:ind w:left="113"/>
            </w:pPr>
            <w:r w:rsidRPr="00A76FA9">
              <w:t>7. Чрезвычайные ситуации на гидротехнических сооружениях</w:t>
            </w:r>
          </w:p>
        </w:tc>
        <w:tc>
          <w:tcPr>
            <w:tcW w:w="2410" w:type="dxa"/>
            <w:tcBorders>
              <w:left w:val="nil"/>
            </w:tcBorders>
          </w:tcPr>
          <w:p w:rsidR="00623194" w:rsidRPr="00A76FA9" w:rsidRDefault="00623194" w:rsidP="00CC312E">
            <w:pPr>
              <w:autoSpaceDE w:val="0"/>
              <w:autoSpaceDN w:val="0"/>
              <w:jc w:val="center"/>
            </w:pPr>
            <w:r w:rsidRPr="00A76FA9">
              <w:t>нет</w:t>
            </w:r>
          </w:p>
        </w:tc>
        <w:tc>
          <w:tcPr>
            <w:tcW w:w="1843" w:type="dxa"/>
          </w:tcPr>
          <w:p w:rsidR="00623194" w:rsidRPr="00A76FA9" w:rsidRDefault="00623194" w:rsidP="00CC312E">
            <w:pPr>
              <w:autoSpaceDE w:val="0"/>
              <w:autoSpaceDN w:val="0"/>
              <w:jc w:val="center"/>
              <w:rPr>
                <w:color w:val="000000"/>
              </w:rPr>
            </w:pPr>
            <w:r w:rsidRPr="00A76FA9">
              <w:rPr>
                <w:color w:val="000000"/>
              </w:rPr>
              <w:t>-</w:t>
            </w:r>
          </w:p>
        </w:tc>
        <w:tc>
          <w:tcPr>
            <w:tcW w:w="1275"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390"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530" w:type="dxa"/>
          </w:tcPr>
          <w:p w:rsidR="00623194" w:rsidRPr="00A76FA9" w:rsidRDefault="00623194" w:rsidP="00CC312E">
            <w:pPr>
              <w:autoSpaceDE w:val="0"/>
              <w:autoSpaceDN w:val="0"/>
              <w:jc w:val="center"/>
              <w:rPr>
                <w:color w:val="000000"/>
              </w:rPr>
            </w:pPr>
            <w:r w:rsidRPr="00A76FA9">
              <w:rPr>
                <w:color w:val="000000"/>
              </w:rPr>
              <w:t>-</w:t>
            </w:r>
          </w:p>
        </w:tc>
      </w:tr>
      <w:tr w:rsidR="00623194" w:rsidRPr="00A76FA9">
        <w:trPr>
          <w:cantSplit/>
        </w:trPr>
        <w:tc>
          <w:tcPr>
            <w:tcW w:w="3572" w:type="dxa"/>
          </w:tcPr>
          <w:p w:rsidR="00623194" w:rsidRPr="00A76FA9" w:rsidRDefault="00623194" w:rsidP="00CC312E">
            <w:pPr>
              <w:autoSpaceDE w:val="0"/>
              <w:autoSpaceDN w:val="0"/>
              <w:ind w:left="113"/>
            </w:pPr>
            <w:r w:rsidRPr="00A76FA9">
              <w:t>8. Чрезвычайные ситуации на транспорте</w:t>
            </w:r>
          </w:p>
        </w:tc>
        <w:tc>
          <w:tcPr>
            <w:tcW w:w="2410" w:type="dxa"/>
            <w:tcBorders>
              <w:left w:val="nil"/>
            </w:tcBorders>
          </w:tcPr>
          <w:p w:rsidR="00623194" w:rsidRPr="00A76FA9" w:rsidRDefault="00623194" w:rsidP="00CC312E">
            <w:pPr>
              <w:autoSpaceDE w:val="0"/>
              <w:autoSpaceDN w:val="0"/>
              <w:jc w:val="center"/>
            </w:pPr>
            <w:r w:rsidRPr="00A76FA9">
              <w:t>нет</w:t>
            </w:r>
          </w:p>
        </w:tc>
        <w:tc>
          <w:tcPr>
            <w:tcW w:w="1843" w:type="dxa"/>
          </w:tcPr>
          <w:p w:rsidR="00623194" w:rsidRPr="00A76FA9" w:rsidRDefault="00623194" w:rsidP="00CC312E">
            <w:pPr>
              <w:autoSpaceDE w:val="0"/>
              <w:autoSpaceDN w:val="0"/>
              <w:jc w:val="center"/>
              <w:rPr>
                <w:color w:val="000000"/>
              </w:rPr>
            </w:pPr>
            <w:r w:rsidRPr="00A76FA9">
              <w:rPr>
                <w:color w:val="000000"/>
              </w:rPr>
              <w:t>-</w:t>
            </w:r>
          </w:p>
        </w:tc>
        <w:tc>
          <w:tcPr>
            <w:tcW w:w="1275"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148" w:type="dxa"/>
          </w:tcPr>
          <w:p w:rsidR="00623194" w:rsidRPr="00A76FA9" w:rsidRDefault="00623194" w:rsidP="00CC312E">
            <w:pPr>
              <w:autoSpaceDE w:val="0"/>
              <w:autoSpaceDN w:val="0"/>
              <w:jc w:val="center"/>
              <w:rPr>
                <w:color w:val="000000"/>
              </w:rPr>
            </w:pPr>
            <w:r w:rsidRPr="00A76FA9">
              <w:rPr>
                <w:color w:val="000000"/>
              </w:rPr>
              <w:t>-</w:t>
            </w:r>
          </w:p>
        </w:tc>
        <w:tc>
          <w:tcPr>
            <w:tcW w:w="1390"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992" w:type="dxa"/>
          </w:tcPr>
          <w:p w:rsidR="00623194" w:rsidRPr="00A76FA9" w:rsidRDefault="00623194" w:rsidP="00CC312E">
            <w:pPr>
              <w:autoSpaceDE w:val="0"/>
              <w:autoSpaceDN w:val="0"/>
              <w:jc w:val="center"/>
              <w:rPr>
                <w:color w:val="000000"/>
              </w:rPr>
            </w:pPr>
            <w:r w:rsidRPr="00A76FA9">
              <w:rPr>
                <w:color w:val="000000"/>
              </w:rPr>
              <w:t>-</w:t>
            </w:r>
          </w:p>
        </w:tc>
        <w:tc>
          <w:tcPr>
            <w:tcW w:w="530" w:type="dxa"/>
          </w:tcPr>
          <w:p w:rsidR="00623194" w:rsidRPr="00A76FA9" w:rsidRDefault="00623194" w:rsidP="00CC312E">
            <w:pPr>
              <w:autoSpaceDE w:val="0"/>
              <w:autoSpaceDN w:val="0"/>
              <w:jc w:val="center"/>
              <w:rPr>
                <w:color w:val="000000"/>
              </w:rPr>
            </w:pPr>
            <w:r w:rsidRPr="00A76FA9">
              <w:rPr>
                <w:color w:val="000000"/>
              </w:rPr>
              <w:t>-</w:t>
            </w:r>
          </w:p>
        </w:tc>
      </w:tr>
    </w:tbl>
    <w:p w:rsidR="00623194" w:rsidRPr="00A76FA9" w:rsidRDefault="00623194" w:rsidP="001000F5">
      <w:pPr>
        <w:pBdr>
          <w:bottom w:val="single" w:sz="4" w:space="1" w:color="auto"/>
        </w:pBdr>
        <w:autoSpaceDE w:val="0"/>
        <w:autoSpaceDN w:val="0"/>
        <w:ind w:right="14430"/>
      </w:pPr>
    </w:p>
    <w:p w:rsidR="00623194" w:rsidRPr="00A76FA9" w:rsidRDefault="00623194" w:rsidP="001000F5">
      <w:pPr>
        <w:autoSpaceDE w:val="0"/>
        <w:autoSpaceDN w:val="0"/>
        <w:ind w:firstLine="567"/>
        <w:jc w:val="both"/>
      </w:pPr>
      <w:r w:rsidRPr="00A76FA9">
        <w:t>* При оценке показателей риска природных и техногенных чрезвычайных ситуаций (в том числе пожаров) применяется Постановление Правительства Российской Федерации от 13 сентября 1996 г. № 1094 “О классификации чрезвычайных ситуаций природного и техногенного характера” (Собрание законодательства Российской Федерации, 1996, № 39,</w:t>
      </w:r>
      <w:r w:rsidRPr="00A76FA9">
        <w:br/>
        <w:t>ст. 4563).</w:t>
      </w:r>
    </w:p>
    <w:p w:rsidR="00623194" w:rsidRPr="00A76FA9" w:rsidRDefault="00623194" w:rsidP="001000F5">
      <w:pPr>
        <w:autoSpaceDE w:val="0"/>
        <w:autoSpaceDN w:val="0"/>
      </w:pPr>
    </w:p>
    <w:p w:rsidR="00623194" w:rsidRPr="00A76FA9" w:rsidRDefault="00623194" w:rsidP="001000F5">
      <w:pPr>
        <w:pageBreakBefore/>
        <w:autoSpaceDE w:val="0"/>
        <w:autoSpaceDN w:val="0"/>
        <w:spacing w:after="240"/>
        <w:jc w:val="center"/>
        <w:rPr>
          <w:b/>
          <w:bCs/>
        </w:rPr>
      </w:pPr>
      <w:r w:rsidRPr="00A76FA9">
        <w:rPr>
          <w:b/>
          <w:bCs/>
          <w:lang w:val="en-US"/>
        </w:rPr>
        <w:lastRenderedPageBreak/>
        <w:t>V</w:t>
      </w:r>
      <w:r w:rsidRPr="00A76FA9">
        <w:rPr>
          <w:b/>
          <w:bCs/>
        </w:rPr>
        <w:t>. ПОКАЗАТЕЛИ РИСКА БИОЛОГО-СОЦИАЛЬНЫХ ЧРЕЗВЫЧАЙНЫХ СИТУАЦИЙ</w:t>
      </w:r>
      <w:r w:rsidRPr="00A76FA9">
        <w:rPr>
          <w:b/>
          <w:bCs/>
        </w:rPr>
        <w:br/>
        <w:t>(при наиболее опасном сценарии развития чрезвычайных ситуаций/</w:t>
      </w:r>
      <w:r w:rsidRPr="00A76FA9">
        <w:rPr>
          <w:b/>
          <w:bCs/>
        </w:rPr>
        <w:br/>
        <w:t>при наиболее вероятном сценарии развития чрезвычайных ситуаций)</w:t>
      </w:r>
    </w:p>
    <w:tbl>
      <w:tblPr>
        <w:tblW w:w="1548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268"/>
        <w:gridCol w:w="1134"/>
        <w:gridCol w:w="1701"/>
        <w:gridCol w:w="1276"/>
        <w:gridCol w:w="1134"/>
        <w:gridCol w:w="850"/>
        <w:gridCol w:w="851"/>
        <w:gridCol w:w="992"/>
        <w:gridCol w:w="992"/>
        <w:gridCol w:w="709"/>
        <w:gridCol w:w="851"/>
        <w:gridCol w:w="1077"/>
        <w:gridCol w:w="1077"/>
        <w:gridCol w:w="568"/>
      </w:tblGrid>
      <w:tr w:rsidR="00623194" w:rsidRPr="00A76FA9">
        <w:trPr>
          <w:cantSplit/>
        </w:trPr>
        <w:tc>
          <w:tcPr>
            <w:tcW w:w="2268" w:type="dxa"/>
            <w:vMerge w:val="restart"/>
            <w:vAlign w:val="center"/>
          </w:tcPr>
          <w:p w:rsidR="00623194" w:rsidRPr="00A76FA9" w:rsidRDefault="00623194" w:rsidP="00CC312E">
            <w:pPr>
              <w:autoSpaceDE w:val="0"/>
              <w:autoSpaceDN w:val="0"/>
              <w:jc w:val="center"/>
            </w:pPr>
            <w:r w:rsidRPr="00A76FA9">
              <w:t>Виды</w:t>
            </w:r>
            <w:r w:rsidRPr="00A76FA9">
              <w:br/>
              <w:t>биолого-социальных</w:t>
            </w:r>
            <w:r w:rsidRPr="00A76FA9">
              <w:br/>
              <w:t>чрезвычайных ситуаций</w:t>
            </w:r>
          </w:p>
        </w:tc>
        <w:tc>
          <w:tcPr>
            <w:tcW w:w="1134" w:type="dxa"/>
            <w:vMerge w:val="restart"/>
          </w:tcPr>
          <w:p w:rsidR="00623194" w:rsidRPr="00A76FA9" w:rsidRDefault="00623194" w:rsidP="00CC312E">
            <w:pPr>
              <w:autoSpaceDE w:val="0"/>
              <w:autoSpaceDN w:val="0"/>
              <w:jc w:val="center"/>
            </w:pPr>
            <w:r w:rsidRPr="00A76FA9">
              <w:t>Виды особо опас</w:t>
            </w:r>
            <w:r w:rsidRPr="00A76FA9">
              <w:softHyphen/>
              <w:t>ных болез</w:t>
            </w:r>
            <w:r w:rsidRPr="00A76FA9">
              <w:softHyphen/>
              <w:t>ней</w:t>
            </w:r>
          </w:p>
        </w:tc>
        <w:tc>
          <w:tcPr>
            <w:tcW w:w="1701" w:type="dxa"/>
            <w:vMerge w:val="restart"/>
          </w:tcPr>
          <w:p w:rsidR="00623194" w:rsidRPr="00A76FA9" w:rsidRDefault="00623194" w:rsidP="00CC312E">
            <w:pPr>
              <w:autoSpaceDE w:val="0"/>
              <w:autoSpaceDN w:val="0"/>
              <w:jc w:val="center"/>
            </w:pPr>
            <w:r w:rsidRPr="00A76FA9">
              <w:t>Рай</w:t>
            </w:r>
            <w:r w:rsidRPr="00A76FA9">
              <w:softHyphen/>
              <w:t>оны, насе</w:t>
            </w:r>
            <w:r w:rsidRPr="00A76FA9">
              <w:softHyphen/>
              <w:t>лен</w:t>
            </w:r>
            <w:r w:rsidRPr="00A76FA9">
              <w:softHyphen/>
              <w:t>ные пунк</w:t>
            </w:r>
            <w:r w:rsidRPr="00A76FA9">
              <w:softHyphen/>
              <w:t>ты и объек</w:t>
            </w:r>
            <w:r w:rsidRPr="00A76FA9">
              <w:softHyphen/>
              <w:t>ты, на кото</w:t>
            </w:r>
            <w:r w:rsidRPr="00A76FA9">
              <w:softHyphen/>
              <w:t>рых воз</w:t>
            </w:r>
            <w:r w:rsidRPr="00A76FA9">
              <w:softHyphen/>
              <w:t>можно возник</w:t>
            </w:r>
            <w:r w:rsidRPr="00A76FA9">
              <w:softHyphen/>
              <w:t>нове</w:t>
            </w:r>
            <w:r w:rsidRPr="00A76FA9">
              <w:softHyphen/>
              <w:t>ние чрез</w:t>
            </w:r>
            <w:r w:rsidRPr="00A76FA9">
              <w:softHyphen/>
              <w:t>вычай</w:t>
            </w:r>
            <w:r w:rsidRPr="00A76FA9">
              <w:softHyphen/>
              <w:t>ных ситу</w:t>
            </w:r>
            <w:r w:rsidRPr="00A76FA9">
              <w:softHyphen/>
              <w:t>аций</w:t>
            </w:r>
          </w:p>
        </w:tc>
        <w:tc>
          <w:tcPr>
            <w:tcW w:w="1276" w:type="dxa"/>
            <w:vMerge w:val="restart"/>
          </w:tcPr>
          <w:p w:rsidR="00623194" w:rsidRPr="00A76FA9" w:rsidRDefault="00623194" w:rsidP="00CC312E">
            <w:pPr>
              <w:autoSpaceDE w:val="0"/>
              <w:autoSpaceDN w:val="0"/>
              <w:jc w:val="center"/>
            </w:pPr>
            <w:r w:rsidRPr="00A76FA9">
              <w:t>Сред</w:t>
            </w:r>
            <w:r w:rsidRPr="00A76FA9">
              <w:softHyphen/>
              <w:t>нее число био</w:t>
            </w:r>
            <w:r w:rsidRPr="00A76FA9">
              <w:softHyphen/>
              <w:t>лого-соци</w:t>
            </w:r>
            <w:r w:rsidRPr="00A76FA9">
              <w:softHyphen/>
              <w:t>аль</w:t>
            </w:r>
            <w:r w:rsidRPr="00A76FA9">
              <w:softHyphen/>
              <w:t>ных чрез</w:t>
            </w:r>
            <w:r w:rsidRPr="00A76FA9">
              <w:softHyphen/>
              <w:t>вы</w:t>
            </w:r>
            <w:r w:rsidRPr="00A76FA9">
              <w:softHyphen/>
              <w:t>чай</w:t>
            </w:r>
            <w:r w:rsidRPr="00A76FA9">
              <w:softHyphen/>
              <w:t>ных ситу</w:t>
            </w:r>
            <w:r w:rsidRPr="00A76FA9">
              <w:softHyphen/>
              <w:t>аций за послед</w:t>
            </w:r>
            <w:r w:rsidRPr="00A76FA9">
              <w:softHyphen/>
              <w:t>ние 10 лет</w:t>
            </w:r>
          </w:p>
        </w:tc>
        <w:tc>
          <w:tcPr>
            <w:tcW w:w="1134" w:type="dxa"/>
            <w:vMerge w:val="restart"/>
          </w:tcPr>
          <w:p w:rsidR="00623194" w:rsidRPr="00A76FA9" w:rsidRDefault="00623194" w:rsidP="00CC312E">
            <w:pPr>
              <w:autoSpaceDE w:val="0"/>
              <w:autoSpaceDN w:val="0"/>
              <w:jc w:val="center"/>
            </w:pPr>
            <w:r w:rsidRPr="00A76FA9">
              <w:t>Дата пос</w:t>
            </w:r>
            <w:r w:rsidRPr="00A76FA9">
              <w:softHyphen/>
              <w:t>лед</w:t>
            </w:r>
            <w:r w:rsidRPr="00A76FA9">
              <w:softHyphen/>
              <w:t>ней био</w:t>
            </w:r>
            <w:r w:rsidRPr="00A76FA9">
              <w:softHyphen/>
              <w:t>лого-соци</w:t>
            </w:r>
            <w:r w:rsidRPr="00A76FA9">
              <w:softHyphen/>
              <w:t>аль</w:t>
            </w:r>
            <w:r w:rsidRPr="00A76FA9">
              <w:softHyphen/>
              <w:t>ной чрез</w:t>
            </w:r>
            <w:r w:rsidRPr="00A76FA9">
              <w:softHyphen/>
              <w:t>вы</w:t>
            </w:r>
            <w:r w:rsidRPr="00A76FA9">
              <w:softHyphen/>
              <w:t>чай</w:t>
            </w:r>
            <w:r w:rsidRPr="00A76FA9">
              <w:softHyphen/>
              <w:t>ной ситу</w:t>
            </w:r>
            <w:r w:rsidRPr="00A76FA9">
              <w:softHyphen/>
              <w:t>ации</w:t>
            </w:r>
          </w:p>
        </w:tc>
        <w:tc>
          <w:tcPr>
            <w:tcW w:w="7399" w:type="dxa"/>
            <w:gridSpan w:val="8"/>
          </w:tcPr>
          <w:p w:rsidR="00623194" w:rsidRPr="00A76FA9" w:rsidRDefault="00623194" w:rsidP="00CC312E">
            <w:pPr>
              <w:autoSpaceDE w:val="0"/>
              <w:autoSpaceDN w:val="0"/>
              <w:jc w:val="center"/>
            </w:pPr>
            <w:r w:rsidRPr="00A76FA9">
              <w:t>Заболевания особо опасными инфекциями</w:t>
            </w:r>
          </w:p>
        </w:tc>
        <w:tc>
          <w:tcPr>
            <w:tcW w:w="568" w:type="dxa"/>
            <w:vMerge w:val="restart"/>
          </w:tcPr>
          <w:p w:rsidR="00623194" w:rsidRPr="00A76FA9" w:rsidRDefault="00623194" w:rsidP="00CC312E">
            <w:pPr>
              <w:autoSpaceDE w:val="0"/>
              <w:autoSpaceDN w:val="0"/>
              <w:jc w:val="center"/>
            </w:pPr>
            <w:r w:rsidRPr="00A76FA9">
              <w:t>Ущерб, руб.</w:t>
            </w:r>
          </w:p>
        </w:tc>
      </w:tr>
      <w:tr w:rsidR="00623194" w:rsidRPr="00A76FA9">
        <w:trPr>
          <w:cantSplit/>
        </w:trPr>
        <w:tc>
          <w:tcPr>
            <w:tcW w:w="2268" w:type="dxa"/>
            <w:vMerge/>
            <w:tcBorders>
              <w:top w:val="nil"/>
              <w:bottom w:val="nil"/>
            </w:tcBorders>
          </w:tcPr>
          <w:p w:rsidR="00623194" w:rsidRPr="00A76FA9" w:rsidRDefault="00623194" w:rsidP="00CC312E">
            <w:pPr>
              <w:autoSpaceDE w:val="0"/>
              <w:autoSpaceDN w:val="0"/>
            </w:pPr>
          </w:p>
        </w:tc>
        <w:tc>
          <w:tcPr>
            <w:tcW w:w="1134" w:type="dxa"/>
            <w:vMerge/>
            <w:tcBorders>
              <w:top w:val="nil"/>
              <w:bottom w:val="nil"/>
            </w:tcBorders>
          </w:tcPr>
          <w:p w:rsidR="00623194" w:rsidRPr="00A76FA9" w:rsidRDefault="00623194" w:rsidP="00CC312E">
            <w:pPr>
              <w:autoSpaceDE w:val="0"/>
              <w:autoSpaceDN w:val="0"/>
              <w:jc w:val="center"/>
            </w:pPr>
          </w:p>
        </w:tc>
        <w:tc>
          <w:tcPr>
            <w:tcW w:w="1701" w:type="dxa"/>
            <w:vMerge/>
            <w:tcBorders>
              <w:top w:val="nil"/>
              <w:bottom w:val="nil"/>
            </w:tcBorders>
          </w:tcPr>
          <w:p w:rsidR="00623194" w:rsidRPr="00A76FA9" w:rsidRDefault="00623194" w:rsidP="00CC312E">
            <w:pPr>
              <w:autoSpaceDE w:val="0"/>
              <w:autoSpaceDN w:val="0"/>
              <w:jc w:val="center"/>
            </w:pPr>
          </w:p>
        </w:tc>
        <w:tc>
          <w:tcPr>
            <w:tcW w:w="1276" w:type="dxa"/>
            <w:vMerge/>
            <w:tcBorders>
              <w:top w:val="nil"/>
              <w:bottom w:val="nil"/>
            </w:tcBorders>
          </w:tcPr>
          <w:p w:rsidR="00623194" w:rsidRPr="00A76FA9" w:rsidRDefault="00623194" w:rsidP="00CC312E">
            <w:pPr>
              <w:autoSpaceDE w:val="0"/>
              <w:autoSpaceDN w:val="0"/>
              <w:jc w:val="center"/>
            </w:pPr>
          </w:p>
        </w:tc>
        <w:tc>
          <w:tcPr>
            <w:tcW w:w="1134" w:type="dxa"/>
            <w:vMerge/>
            <w:tcBorders>
              <w:top w:val="nil"/>
              <w:bottom w:val="nil"/>
            </w:tcBorders>
          </w:tcPr>
          <w:p w:rsidR="00623194" w:rsidRPr="00A76FA9" w:rsidRDefault="00623194" w:rsidP="00CC312E">
            <w:pPr>
              <w:autoSpaceDE w:val="0"/>
              <w:autoSpaceDN w:val="0"/>
              <w:jc w:val="center"/>
            </w:pPr>
          </w:p>
        </w:tc>
        <w:tc>
          <w:tcPr>
            <w:tcW w:w="2693" w:type="dxa"/>
            <w:gridSpan w:val="3"/>
            <w:tcBorders>
              <w:top w:val="nil"/>
              <w:bottom w:val="nil"/>
            </w:tcBorders>
          </w:tcPr>
          <w:p w:rsidR="00623194" w:rsidRPr="00A76FA9" w:rsidRDefault="00623194" w:rsidP="00CC312E">
            <w:pPr>
              <w:autoSpaceDE w:val="0"/>
              <w:autoSpaceDN w:val="0"/>
              <w:jc w:val="center"/>
            </w:pPr>
            <w:r w:rsidRPr="00A76FA9">
              <w:t>эпидемии</w:t>
            </w:r>
          </w:p>
        </w:tc>
        <w:tc>
          <w:tcPr>
            <w:tcW w:w="2552" w:type="dxa"/>
            <w:gridSpan w:val="3"/>
            <w:tcBorders>
              <w:top w:val="nil"/>
              <w:bottom w:val="nil"/>
            </w:tcBorders>
          </w:tcPr>
          <w:p w:rsidR="00623194" w:rsidRPr="00A76FA9" w:rsidRDefault="00623194" w:rsidP="00CC312E">
            <w:pPr>
              <w:autoSpaceDE w:val="0"/>
              <w:autoSpaceDN w:val="0"/>
              <w:jc w:val="center"/>
            </w:pPr>
            <w:r w:rsidRPr="00A76FA9">
              <w:t>эпизоотии</w:t>
            </w:r>
          </w:p>
        </w:tc>
        <w:tc>
          <w:tcPr>
            <w:tcW w:w="2154" w:type="dxa"/>
            <w:gridSpan w:val="2"/>
            <w:tcBorders>
              <w:top w:val="nil"/>
              <w:bottom w:val="nil"/>
            </w:tcBorders>
          </w:tcPr>
          <w:p w:rsidR="00623194" w:rsidRPr="00A76FA9" w:rsidRDefault="00623194" w:rsidP="00CC312E">
            <w:pPr>
              <w:autoSpaceDE w:val="0"/>
              <w:autoSpaceDN w:val="0"/>
              <w:jc w:val="center"/>
            </w:pPr>
            <w:r w:rsidRPr="00A76FA9">
              <w:t>эпифитотии</w:t>
            </w:r>
          </w:p>
        </w:tc>
        <w:tc>
          <w:tcPr>
            <w:tcW w:w="568" w:type="dxa"/>
            <w:vMerge/>
            <w:tcBorders>
              <w:top w:val="nil"/>
            </w:tcBorders>
          </w:tcPr>
          <w:p w:rsidR="00623194" w:rsidRPr="00A76FA9" w:rsidRDefault="00623194" w:rsidP="00CC312E">
            <w:pPr>
              <w:autoSpaceDE w:val="0"/>
              <w:autoSpaceDN w:val="0"/>
              <w:jc w:val="center"/>
            </w:pPr>
          </w:p>
        </w:tc>
      </w:tr>
      <w:tr w:rsidR="00623194" w:rsidRPr="00A76FA9">
        <w:trPr>
          <w:cantSplit/>
        </w:trPr>
        <w:tc>
          <w:tcPr>
            <w:tcW w:w="2268" w:type="dxa"/>
            <w:vMerge/>
          </w:tcPr>
          <w:p w:rsidR="00623194" w:rsidRPr="00A76FA9" w:rsidRDefault="00623194" w:rsidP="00CC312E">
            <w:pPr>
              <w:autoSpaceDE w:val="0"/>
              <w:autoSpaceDN w:val="0"/>
            </w:pPr>
          </w:p>
        </w:tc>
        <w:tc>
          <w:tcPr>
            <w:tcW w:w="1134" w:type="dxa"/>
            <w:vMerge/>
          </w:tcPr>
          <w:p w:rsidR="00623194" w:rsidRPr="00A76FA9" w:rsidRDefault="00623194" w:rsidP="00CC312E">
            <w:pPr>
              <w:autoSpaceDE w:val="0"/>
              <w:autoSpaceDN w:val="0"/>
              <w:jc w:val="center"/>
            </w:pPr>
          </w:p>
        </w:tc>
        <w:tc>
          <w:tcPr>
            <w:tcW w:w="1701" w:type="dxa"/>
            <w:vMerge/>
          </w:tcPr>
          <w:p w:rsidR="00623194" w:rsidRPr="00A76FA9" w:rsidRDefault="00623194" w:rsidP="00CC312E">
            <w:pPr>
              <w:autoSpaceDE w:val="0"/>
              <w:autoSpaceDN w:val="0"/>
              <w:jc w:val="center"/>
            </w:pPr>
          </w:p>
        </w:tc>
        <w:tc>
          <w:tcPr>
            <w:tcW w:w="1276" w:type="dxa"/>
            <w:vMerge/>
          </w:tcPr>
          <w:p w:rsidR="00623194" w:rsidRPr="00A76FA9" w:rsidRDefault="00623194" w:rsidP="00CC312E">
            <w:pPr>
              <w:autoSpaceDE w:val="0"/>
              <w:autoSpaceDN w:val="0"/>
              <w:jc w:val="center"/>
            </w:pPr>
          </w:p>
        </w:tc>
        <w:tc>
          <w:tcPr>
            <w:tcW w:w="1134" w:type="dxa"/>
            <w:vMerge/>
          </w:tcPr>
          <w:p w:rsidR="00623194" w:rsidRPr="00A76FA9" w:rsidRDefault="00623194" w:rsidP="00CC312E">
            <w:pPr>
              <w:autoSpaceDE w:val="0"/>
              <w:autoSpaceDN w:val="0"/>
              <w:jc w:val="center"/>
            </w:pPr>
          </w:p>
        </w:tc>
        <w:tc>
          <w:tcPr>
            <w:tcW w:w="850" w:type="dxa"/>
          </w:tcPr>
          <w:p w:rsidR="00623194" w:rsidRPr="00A76FA9" w:rsidRDefault="00623194" w:rsidP="00CC312E">
            <w:pPr>
              <w:autoSpaceDE w:val="0"/>
              <w:autoSpaceDN w:val="0"/>
              <w:jc w:val="center"/>
            </w:pPr>
            <w:r w:rsidRPr="00A76FA9">
              <w:t>число боль</w:t>
            </w:r>
            <w:r w:rsidRPr="00A76FA9">
              <w:softHyphen/>
              <w:t>ных, чел.</w:t>
            </w:r>
          </w:p>
        </w:tc>
        <w:tc>
          <w:tcPr>
            <w:tcW w:w="851" w:type="dxa"/>
          </w:tcPr>
          <w:p w:rsidR="00623194" w:rsidRPr="00A76FA9" w:rsidRDefault="00623194" w:rsidP="00CC312E">
            <w:pPr>
              <w:autoSpaceDE w:val="0"/>
              <w:autoSpaceDN w:val="0"/>
              <w:jc w:val="center"/>
            </w:pPr>
            <w:r w:rsidRPr="00A76FA9">
              <w:t>число по</w:t>
            </w:r>
            <w:r w:rsidRPr="00A76FA9">
              <w:softHyphen/>
              <w:t>гиб</w:t>
            </w:r>
            <w:r w:rsidRPr="00A76FA9">
              <w:softHyphen/>
              <w:t>ших, чел.</w:t>
            </w:r>
          </w:p>
        </w:tc>
        <w:tc>
          <w:tcPr>
            <w:tcW w:w="992" w:type="dxa"/>
          </w:tcPr>
          <w:p w:rsidR="00623194" w:rsidRPr="00A76FA9" w:rsidRDefault="00623194" w:rsidP="00CC312E">
            <w:pPr>
              <w:autoSpaceDE w:val="0"/>
              <w:autoSpaceDN w:val="0"/>
              <w:jc w:val="center"/>
            </w:pPr>
            <w:r w:rsidRPr="00A76FA9">
              <w:t>число полу</w:t>
            </w:r>
            <w:r w:rsidRPr="00A76FA9">
              <w:softHyphen/>
              <w:t>чаю</w:t>
            </w:r>
            <w:r w:rsidRPr="00A76FA9">
              <w:softHyphen/>
              <w:t>щих инва</w:t>
            </w:r>
            <w:r w:rsidRPr="00A76FA9">
              <w:softHyphen/>
              <w:t>лид</w:t>
            </w:r>
            <w:r w:rsidRPr="00A76FA9">
              <w:softHyphen/>
              <w:t>ность, чел.</w:t>
            </w:r>
          </w:p>
        </w:tc>
        <w:tc>
          <w:tcPr>
            <w:tcW w:w="992" w:type="dxa"/>
          </w:tcPr>
          <w:p w:rsidR="00623194" w:rsidRPr="00A76FA9" w:rsidRDefault="00623194" w:rsidP="00CC312E">
            <w:pPr>
              <w:autoSpaceDE w:val="0"/>
              <w:autoSpaceDN w:val="0"/>
              <w:jc w:val="center"/>
            </w:pPr>
            <w:r w:rsidRPr="00A76FA9">
              <w:t>число боль</w:t>
            </w:r>
            <w:r w:rsidRPr="00A76FA9">
              <w:softHyphen/>
              <w:t>ных с/х жи</w:t>
            </w:r>
            <w:r w:rsidRPr="00A76FA9">
              <w:softHyphen/>
              <w:t>вот</w:t>
            </w:r>
            <w:r w:rsidRPr="00A76FA9">
              <w:softHyphen/>
              <w:t>ных (по ви</w:t>
            </w:r>
            <w:r w:rsidRPr="00A76FA9">
              <w:softHyphen/>
              <w:t>дам), голов</w:t>
            </w:r>
          </w:p>
        </w:tc>
        <w:tc>
          <w:tcPr>
            <w:tcW w:w="709" w:type="dxa"/>
          </w:tcPr>
          <w:p w:rsidR="00623194" w:rsidRPr="00A76FA9" w:rsidRDefault="00623194" w:rsidP="00CC312E">
            <w:pPr>
              <w:autoSpaceDE w:val="0"/>
              <w:autoSpaceDN w:val="0"/>
              <w:jc w:val="center"/>
            </w:pPr>
            <w:r w:rsidRPr="00A76FA9">
              <w:t>пало (чис</w:t>
            </w:r>
            <w:r w:rsidRPr="00A76FA9">
              <w:softHyphen/>
              <w:t>ло го</w:t>
            </w:r>
            <w:r w:rsidRPr="00A76FA9">
              <w:softHyphen/>
              <w:t>лов)</w:t>
            </w:r>
          </w:p>
        </w:tc>
        <w:tc>
          <w:tcPr>
            <w:tcW w:w="851" w:type="dxa"/>
          </w:tcPr>
          <w:p w:rsidR="00623194" w:rsidRPr="00A76FA9" w:rsidRDefault="00623194" w:rsidP="00CC312E">
            <w:pPr>
              <w:autoSpaceDE w:val="0"/>
              <w:autoSpaceDN w:val="0"/>
              <w:jc w:val="center"/>
            </w:pPr>
            <w:r w:rsidRPr="00A76FA9">
              <w:t>вы</w:t>
            </w:r>
            <w:r w:rsidRPr="00A76FA9">
              <w:softHyphen/>
              <w:t>нуж</w:t>
            </w:r>
            <w:r w:rsidRPr="00A76FA9">
              <w:softHyphen/>
              <w:t>ден</w:t>
            </w:r>
            <w:r w:rsidRPr="00A76FA9">
              <w:softHyphen/>
              <w:t>но уби</w:t>
            </w:r>
            <w:r w:rsidRPr="00A76FA9">
              <w:softHyphen/>
              <w:t>то (чис</w:t>
            </w:r>
            <w:r w:rsidRPr="00A76FA9">
              <w:softHyphen/>
              <w:t>ло го</w:t>
            </w:r>
            <w:r w:rsidRPr="00A76FA9">
              <w:softHyphen/>
              <w:t>лов)</w:t>
            </w:r>
          </w:p>
        </w:tc>
        <w:tc>
          <w:tcPr>
            <w:tcW w:w="1077" w:type="dxa"/>
          </w:tcPr>
          <w:p w:rsidR="00623194" w:rsidRPr="00A76FA9" w:rsidRDefault="00623194" w:rsidP="00CC312E">
            <w:pPr>
              <w:autoSpaceDE w:val="0"/>
              <w:autoSpaceDN w:val="0"/>
              <w:jc w:val="center"/>
            </w:pPr>
            <w:r w:rsidRPr="00A76FA9">
              <w:t>пло</w:t>
            </w:r>
            <w:r w:rsidRPr="00A76FA9">
              <w:softHyphen/>
              <w:t>щадь пора</w:t>
            </w:r>
            <w:r w:rsidRPr="00A76FA9">
              <w:softHyphen/>
              <w:t>жае</w:t>
            </w:r>
            <w:r w:rsidRPr="00A76FA9">
              <w:softHyphen/>
              <w:t>мых с/х куль</w:t>
            </w:r>
            <w:r w:rsidRPr="00A76FA9">
              <w:softHyphen/>
              <w:t>тур (по видам), тыс. га</w:t>
            </w:r>
          </w:p>
        </w:tc>
        <w:tc>
          <w:tcPr>
            <w:tcW w:w="1077" w:type="dxa"/>
          </w:tcPr>
          <w:p w:rsidR="00623194" w:rsidRPr="00A76FA9" w:rsidRDefault="00623194" w:rsidP="00CC312E">
            <w:pPr>
              <w:autoSpaceDE w:val="0"/>
              <w:autoSpaceDN w:val="0"/>
              <w:jc w:val="center"/>
            </w:pPr>
            <w:r w:rsidRPr="00A76FA9">
              <w:t>пло</w:t>
            </w:r>
            <w:r w:rsidRPr="00A76FA9">
              <w:softHyphen/>
              <w:t>щадь обра</w:t>
            </w:r>
            <w:r w:rsidRPr="00A76FA9">
              <w:softHyphen/>
              <w:t>бот</w:t>
            </w:r>
            <w:r w:rsidRPr="00A76FA9">
              <w:softHyphen/>
              <w:t>ки с/х куль</w:t>
            </w:r>
            <w:r w:rsidRPr="00A76FA9">
              <w:softHyphen/>
              <w:t>тур (по видам), тыс. га</w:t>
            </w:r>
          </w:p>
        </w:tc>
        <w:tc>
          <w:tcPr>
            <w:tcW w:w="568" w:type="dxa"/>
            <w:vMerge/>
          </w:tcPr>
          <w:p w:rsidR="00623194" w:rsidRPr="00A76FA9" w:rsidRDefault="00623194" w:rsidP="00CC312E">
            <w:pPr>
              <w:autoSpaceDE w:val="0"/>
              <w:autoSpaceDN w:val="0"/>
              <w:jc w:val="center"/>
            </w:pPr>
          </w:p>
        </w:tc>
      </w:tr>
      <w:tr w:rsidR="00623194" w:rsidRPr="00A76FA9">
        <w:trPr>
          <w:cantSplit/>
          <w:trHeight w:val="660"/>
        </w:trPr>
        <w:tc>
          <w:tcPr>
            <w:tcW w:w="2268" w:type="dxa"/>
            <w:tcBorders>
              <w:bottom w:val="nil"/>
            </w:tcBorders>
            <w:vAlign w:val="bottom"/>
          </w:tcPr>
          <w:p w:rsidR="00623194" w:rsidRPr="00A76FA9" w:rsidRDefault="00623194" w:rsidP="00CC312E">
            <w:pPr>
              <w:autoSpaceDE w:val="0"/>
              <w:autoSpaceDN w:val="0"/>
            </w:pPr>
            <w:r w:rsidRPr="00A76FA9">
              <w:t>1. Эпидемии</w:t>
            </w:r>
          </w:p>
        </w:tc>
        <w:tc>
          <w:tcPr>
            <w:tcW w:w="1134" w:type="dxa"/>
            <w:tcBorders>
              <w:bottom w:val="nil"/>
            </w:tcBorders>
            <w:vAlign w:val="bottom"/>
          </w:tcPr>
          <w:p w:rsidR="00623194" w:rsidRPr="00A76FA9" w:rsidRDefault="00623194" w:rsidP="00CC312E">
            <w:pPr>
              <w:autoSpaceDE w:val="0"/>
              <w:autoSpaceDN w:val="0"/>
              <w:jc w:val="center"/>
            </w:pPr>
            <w:r w:rsidRPr="00A76FA9">
              <w:t>Птичий грипп, бешенство, АЧС</w:t>
            </w:r>
          </w:p>
        </w:tc>
        <w:tc>
          <w:tcPr>
            <w:tcW w:w="1701" w:type="dxa"/>
            <w:tcBorders>
              <w:bottom w:val="nil"/>
            </w:tcBorders>
            <w:vAlign w:val="bottom"/>
          </w:tcPr>
          <w:p w:rsidR="00623194" w:rsidRPr="00A76FA9" w:rsidRDefault="00623194" w:rsidP="00CC312E">
            <w:pPr>
              <w:autoSpaceDE w:val="0"/>
              <w:autoSpaceDN w:val="0"/>
              <w:jc w:val="center"/>
            </w:pPr>
            <w:r w:rsidRPr="00A76FA9">
              <w:t>-</w:t>
            </w:r>
          </w:p>
        </w:tc>
        <w:tc>
          <w:tcPr>
            <w:tcW w:w="1276" w:type="dxa"/>
            <w:tcBorders>
              <w:bottom w:val="nil"/>
            </w:tcBorders>
            <w:vAlign w:val="bottom"/>
          </w:tcPr>
          <w:p w:rsidR="00623194" w:rsidRPr="00A76FA9" w:rsidRDefault="00623194" w:rsidP="00CC312E">
            <w:pPr>
              <w:autoSpaceDE w:val="0"/>
              <w:autoSpaceDN w:val="0"/>
              <w:jc w:val="center"/>
            </w:pPr>
            <w:r w:rsidRPr="00A76FA9">
              <w:t>-</w:t>
            </w:r>
          </w:p>
        </w:tc>
        <w:tc>
          <w:tcPr>
            <w:tcW w:w="1134" w:type="dxa"/>
            <w:tcBorders>
              <w:bottom w:val="nil"/>
            </w:tcBorders>
            <w:vAlign w:val="bottom"/>
          </w:tcPr>
          <w:p w:rsidR="00623194" w:rsidRPr="00A76FA9" w:rsidRDefault="00623194" w:rsidP="00CC312E">
            <w:pPr>
              <w:autoSpaceDE w:val="0"/>
              <w:autoSpaceDN w:val="0"/>
              <w:jc w:val="center"/>
            </w:pPr>
            <w:r w:rsidRPr="00A76FA9">
              <w:t>-</w:t>
            </w:r>
          </w:p>
        </w:tc>
        <w:tc>
          <w:tcPr>
            <w:tcW w:w="850" w:type="dxa"/>
            <w:tcBorders>
              <w:bottom w:val="nil"/>
            </w:tcBorders>
            <w:vAlign w:val="bottom"/>
          </w:tcPr>
          <w:p w:rsidR="00623194" w:rsidRPr="00A76FA9" w:rsidRDefault="00623194" w:rsidP="00CC312E">
            <w:pPr>
              <w:autoSpaceDE w:val="0"/>
              <w:autoSpaceDN w:val="0"/>
              <w:jc w:val="center"/>
            </w:pPr>
            <w:r w:rsidRPr="00A76FA9">
              <w:t>-</w:t>
            </w:r>
          </w:p>
        </w:tc>
        <w:tc>
          <w:tcPr>
            <w:tcW w:w="851" w:type="dxa"/>
            <w:tcBorders>
              <w:bottom w:val="nil"/>
            </w:tcBorders>
            <w:vAlign w:val="bottom"/>
          </w:tcPr>
          <w:p w:rsidR="00623194" w:rsidRPr="00A76FA9" w:rsidRDefault="00623194" w:rsidP="00CC312E">
            <w:pPr>
              <w:autoSpaceDE w:val="0"/>
              <w:autoSpaceDN w:val="0"/>
              <w:jc w:val="center"/>
            </w:pPr>
            <w:r w:rsidRPr="00A76FA9">
              <w:t>-</w:t>
            </w:r>
          </w:p>
        </w:tc>
        <w:tc>
          <w:tcPr>
            <w:tcW w:w="992" w:type="dxa"/>
            <w:tcBorders>
              <w:bottom w:val="nil"/>
            </w:tcBorders>
            <w:vAlign w:val="bottom"/>
          </w:tcPr>
          <w:p w:rsidR="00623194" w:rsidRPr="00A76FA9" w:rsidRDefault="00623194" w:rsidP="00CC312E">
            <w:pPr>
              <w:autoSpaceDE w:val="0"/>
              <w:autoSpaceDN w:val="0"/>
              <w:jc w:val="center"/>
            </w:pPr>
            <w:r w:rsidRPr="00A76FA9">
              <w:t>-</w:t>
            </w:r>
          </w:p>
        </w:tc>
        <w:tc>
          <w:tcPr>
            <w:tcW w:w="992" w:type="dxa"/>
            <w:tcBorders>
              <w:bottom w:val="nil"/>
            </w:tcBorders>
            <w:vAlign w:val="bottom"/>
          </w:tcPr>
          <w:p w:rsidR="00623194" w:rsidRPr="00A76FA9" w:rsidRDefault="00623194" w:rsidP="00CC312E">
            <w:pPr>
              <w:autoSpaceDE w:val="0"/>
              <w:autoSpaceDN w:val="0"/>
              <w:jc w:val="center"/>
            </w:pPr>
            <w:r w:rsidRPr="00A76FA9">
              <w:t>-</w:t>
            </w:r>
          </w:p>
        </w:tc>
        <w:tc>
          <w:tcPr>
            <w:tcW w:w="709" w:type="dxa"/>
            <w:tcBorders>
              <w:bottom w:val="nil"/>
            </w:tcBorders>
            <w:vAlign w:val="bottom"/>
          </w:tcPr>
          <w:p w:rsidR="00623194" w:rsidRPr="00A76FA9" w:rsidRDefault="00623194" w:rsidP="00CC312E">
            <w:pPr>
              <w:autoSpaceDE w:val="0"/>
              <w:autoSpaceDN w:val="0"/>
              <w:jc w:val="center"/>
            </w:pPr>
            <w:r w:rsidRPr="00A76FA9">
              <w:t>-</w:t>
            </w:r>
          </w:p>
        </w:tc>
        <w:tc>
          <w:tcPr>
            <w:tcW w:w="851" w:type="dxa"/>
            <w:tcBorders>
              <w:bottom w:val="nil"/>
            </w:tcBorders>
            <w:vAlign w:val="bottom"/>
          </w:tcPr>
          <w:p w:rsidR="00623194" w:rsidRPr="00A76FA9" w:rsidRDefault="00623194" w:rsidP="00CC312E">
            <w:pPr>
              <w:autoSpaceDE w:val="0"/>
              <w:autoSpaceDN w:val="0"/>
              <w:jc w:val="center"/>
            </w:pPr>
            <w:r w:rsidRPr="00A76FA9">
              <w:t>-</w:t>
            </w:r>
          </w:p>
        </w:tc>
        <w:tc>
          <w:tcPr>
            <w:tcW w:w="1077" w:type="dxa"/>
            <w:tcBorders>
              <w:bottom w:val="nil"/>
            </w:tcBorders>
            <w:vAlign w:val="bottom"/>
          </w:tcPr>
          <w:p w:rsidR="00623194" w:rsidRPr="00A76FA9" w:rsidRDefault="00623194" w:rsidP="00CC312E">
            <w:pPr>
              <w:autoSpaceDE w:val="0"/>
              <w:autoSpaceDN w:val="0"/>
              <w:jc w:val="center"/>
            </w:pPr>
            <w:r w:rsidRPr="00A76FA9">
              <w:t>-</w:t>
            </w:r>
          </w:p>
        </w:tc>
        <w:tc>
          <w:tcPr>
            <w:tcW w:w="1077" w:type="dxa"/>
            <w:tcBorders>
              <w:bottom w:val="nil"/>
            </w:tcBorders>
            <w:vAlign w:val="bottom"/>
          </w:tcPr>
          <w:p w:rsidR="00623194" w:rsidRPr="00A76FA9" w:rsidRDefault="00623194" w:rsidP="00CC312E">
            <w:pPr>
              <w:autoSpaceDE w:val="0"/>
              <w:autoSpaceDN w:val="0"/>
              <w:jc w:val="center"/>
            </w:pPr>
            <w:r w:rsidRPr="00A76FA9">
              <w:t>-</w:t>
            </w:r>
          </w:p>
        </w:tc>
        <w:tc>
          <w:tcPr>
            <w:tcW w:w="568" w:type="dxa"/>
            <w:tcBorders>
              <w:bottom w:val="nil"/>
            </w:tcBorders>
            <w:vAlign w:val="bottom"/>
          </w:tcPr>
          <w:p w:rsidR="00623194" w:rsidRPr="00A76FA9" w:rsidRDefault="00623194" w:rsidP="00CC312E">
            <w:pPr>
              <w:autoSpaceDE w:val="0"/>
              <w:autoSpaceDN w:val="0"/>
              <w:jc w:val="center"/>
            </w:pPr>
            <w:r w:rsidRPr="00A76FA9">
              <w:t>-</w:t>
            </w:r>
          </w:p>
        </w:tc>
      </w:tr>
      <w:tr w:rsidR="00623194" w:rsidRPr="00A76FA9">
        <w:trPr>
          <w:cantSplit/>
          <w:trHeight w:val="660"/>
        </w:trPr>
        <w:tc>
          <w:tcPr>
            <w:tcW w:w="2268" w:type="dxa"/>
            <w:tcBorders>
              <w:top w:val="nil"/>
              <w:bottom w:val="nil"/>
            </w:tcBorders>
            <w:vAlign w:val="bottom"/>
          </w:tcPr>
          <w:p w:rsidR="00623194" w:rsidRPr="00A76FA9" w:rsidRDefault="00623194" w:rsidP="00CC312E">
            <w:pPr>
              <w:autoSpaceDE w:val="0"/>
              <w:autoSpaceDN w:val="0"/>
            </w:pPr>
            <w:r w:rsidRPr="00A76FA9">
              <w:t>2. Эпизоотии</w:t>
            </w:r>
          </w:p>
        </w:tc>
        <w:tc>
          <w:tcPr>
            <w:tcW w:w="1134" w:type="dxa"/>
            <w:tcBorders>
              <w:top w:val="nil"/>
              <w:bottom w:val="nil"/>
            </w:tcBorders>
            <w:vAlign w:val="bottom"/>
          </w:tcPr>
          <w:p w:rsidR="00623194" w:rsidRPr="00A76FA9" w:rsidRDefault="00623194" w:rsidP="00CC312E">
            <w:pPr>
              <w:autoSpaceDE w:val="0"/>
              <w:autoSpaceDN w:val="0"/>
              <w:jc w:val="center"/>
            </w:pPr>
            <w:r w:rsidRPr="00A76FA9">
              <w:t>-</w:t>
            </w:r>
          </w:p>
        </w:tc>
        <w:tc>
          <w:tcPr>
            <w:tcW w:w="1701" w:type="dxa"/>
            <w:tcBorders>
              <w:top w:val="nil"/>
              <w:bottom w:val="nil"/>
            </w:tcBorders>
            <w:vAlign w:val="bottom"/>
          </w:tcPr>
          <w:p w:rsidR="00623194" w:rsidRPr="00A76FA9" w:rsidRDefault="00623194" w:rsidP="00CC312E">
            <w:pPr>
              <w:autoSpaceDE w:val="0"/>
              <w:autoSpaceDN w:val="0"/>
              <w:jc w:val="center"/>
            </w:pPr>
            <w:r w:rsidRPr="00A76FA9">
              <w:t>-</w:t>
            </w:r>
          </w:p>
        </w:tc>
        <w:tc>
          <w:tcPr>
            <w:tcW w:w="1276" w:type="dxa"/>
            <w:tcBorders>
              <w:top w:val="nil"/>
              <w:bottom w:val="nil"/>
            </w:tcBorders>
            <w:vAlign w:val="bottom"/>
          </w:tcPr>
          <w:p w:rsidR="00623194" w:rsidRPr="00A76FA9" w:rsidRDefault="00623194" w:rsidP="00CC312E">
            <w:pPr>
              <w:autoSpaceDE w:val="0"/>
              <w:autoSpaceDN w:val="0"/>
              <w:jc w:val="center"/>
            </w:pPr>
            <w:r w:rsidRPr="00A76FA9">
              <w:t>-</w:t>
            </w:r>
          </w:p>
        </w:tc>
        <w:tc>
          <w:tcPr>
            <w:tcW w:w="1134" w:type="dxa"/>
            <w:tcBorders>
              <w:top w:val="nil"/>
              <w:bottom w:val="nil"/>
            </w:tcBorders>
            <w:vAlign w:val="bottom"/>
          </w:tcPr>
          <w:p w:rsidR="00623194" w:rsidRPr="00A76FA9" w:rsidRDefault="00623194" w:rsidP="00CC312E">
            <w:pPr>
              <w:autoSpaceDE w:val="0"/>
              <w:autoSpaceDN w:val="0"/>
              <w:jc w:val="center"/>
            </w:pPr>
            <w:r w:rsidRPr="00A76FA9">
              <w:t>-</w:t>
            </w:r>
          </w:p>
        </w:tc>
        <w:tc>
          <w:tcPr>
            <w:tcW w:w="850" w:type="dxa"/>
            <w:tcBorders>
              <w:top w:val="nil"/>
              <w:bottom w:val="nil"/>
            </w:tcBorders>
            <w:vAlign w:val="bottom"/>
          </w:tcPr>
          <w:p w:rsidR="00623194" w:rsidRPr="00A76FA9" w:rsidRDefault="00623194" w:rsidP="00CC312E">
            <w:pPr>
              <w:autoSpaceDE w:val="0"/>
              <w:autoSpaceDN w:val="0"/>
              <w:jc w:val="center"/>
            </w:pPr>
            <w:r w:rsidRPr="00A76FA9">
              <w:t>-</w:t>
            </w:r>
          </w:p>
        </w:tc>
        <w:tc>
          <w:tcPr>
            <w:tcW w:w="851" w:type="dxa"/>
            <w:tcBorders>
              <w:top w:val="nil"/>
              <w:bottom w:val="nil"/>
            </w:tcBorders>
            <w:vAlign w:val="bottom"/>
          </w:tcPr>
          <w:p w:rsidR="00623194" w:rsidRPr="00A76FA9" w:rsidRDefault="00623194" w:rsidP="00CC312E">
            <w:pPr>
              <w:autoSpaceDE w:val="0"/>
              <w:autoSpaceDN w:val="0"/>
              <w:jc w:val="center"/>
            </w:pPr>
            <w:r w:rsidRPr="00A76FA9">
              <w:t>-</w:t>
            </w:r>
          </w:p>
        </w:tc>
        <w:tc>
          <w:tcPr>
            <w:tcW w:w="992" w:type="dxa"/>
            <w:tcBorders>
              <w:top w:val="nil"/>
              <w:bottom w:val="nil"/>
            </w:tcBorders>
            <w:vAlign w:val="bottom"/>
          </w:tcPr>
          <w:p w:rsidR="00623194" w:rsidRPr="00A76FA9" w:rsidRDefault="00623194" w:rsidP="00CC312E">
            <w:pPr>
              <w:autoSpaceDE w:val="0"/>
              <w:autoSpaceDN w:val="0"/>
              <w:jc w:val="center"/>
            </w:pPr>
            <w:r w:rsidRPr="00A76FA9">
              <w:t>-</w:t>
            </w:r>
          </w:p>
        </w:tc>
        <w:tc>
          <w:tcPr>
            <w:tcW w:w="992" w:type="dxa"/>
            <w:tcBorders>
              <w:top w:val="nil"/>
              <w:bottom w:val="nil"/>
            </w:tcBorders>
            <w:vAlign w:val="bottom"/>
          </w:tcPr>
          <w:p w:rsidR="00623194" w:rsidRPr="00A76FA9" w:rsidRDefault="00623194" w:rsidP="00CC312E">
            <w:pPr>
              <w:autoSpaceDE w:val="0"/>
              <w:autoSpaceDN w:val="0"/>
              <w:jc w:val="center"/>
            </w:pPr>
            <w:r w:rsidRPr="00A76FA9">
              <w:t>-</w:t>
            </w:r>
          </w:p>
        </w:tc>
        <w:tc>
          <w:tcPr>
            <w:tcW w:w="709" w:type="dxa"/>
            <w:tcBorders>
              <w:top w:val="nil"/>
              <w:bottom w:val="nil"/>
            </w:tcBorders>
            <w:vAlign w:val="bottom"/>
          </w:tcPr>
          <w:p w:rsidR="00623194" w:rsidRPr="00A76FA9" w:rsidRDefault="00623194" w:rsidP="00CC312E">
            <w:pPr>
              <w:autoSpaceDE w:val="0"/>
              <w:autoSpaceDN w:val="0"/>
              <w:jc w:val="center"/>
            </w:pPr>
            <w:r w:rsidRPr="00A76FA9">
              <w:t>-</w:t>
            </w:r>
          </w:p>
        </w:tc>
        <w:tc>
          <w:tcPr>
            <w:tcW w:w="851" w:type="dxa"/>
            <w:tcBorders>
              <w:top w:val="nil"/>
              <w:bottom w:val="nil"/>
            </w:tcBorders>
            <w:vAlign w:val="bottom"/>
          </w:tcPr>
          <w:p w:rsidR="00623194" w:rsidRPr="00A76FA9" w:rsidRDefault="00623194" w:rsidP="00CC312E">
            <w:pPr>
              <w:autoSpaceDE w:val="0"/>
              <w:autoSpaceDN w:val="0"/>
              <w:jc w:val="center"/>
            </w:pPr>
            <w:r w:rsidRPr="00A76FA9">
              <w:t>-</w:t>
            </w:r>
          </w:p>
        </w:tc>
        <w:tc>
          <w:tcPr>
            <w:tcW w:w="1077" w:type="dxa"/>
            <w:tcBorders>
              <w:top w:val="nil"/>
              <w:bottom w:val="nil"/>
            </w:tcBorders>
            <w:vAlign w:val="bottom"/>
          </w:tcPr>
          <w:p w:rsidR="00623194" w:rsidRPr="00A76FA9" w:rsidRDefault="00623194" w:rsidP="00CC312E">
            <w:pPr>
              <w:autoSpaceDE w:val="0"/>
              <w:autoSpaceDN w:val="0"/>
              <w:jc w:val="center"/>
            </w:pPr>
            <w:r w:rsidRPr="00A76FA9">
              <w:t>-</w:t>
            </w:r>
          </w:p>
        </w:tc>
        <w:tc>
          <w:tcPr>
            <w:tcW w:w="1077" w:type="dxa"/>
            <w:tcBorders>
              <w:top w:val="nil"/>
              <w:bottom w:val="nil"/>
            </w:tcBorders>
            <w:vAlign w:val="bottom"/>
          </w:tcPr>
          <w:p w:rsidR="00623194" w:rsidRPr="00A76FA9" w:rsidRDefault="00623194" w:rsidP="00CC312E">
            <w:pPr>
              <w:autoSpaceDE w:val="0"/>
              <w:autoSpaceDN w:val="0"/>
              <w:jc w:val="center"/>
            </w:pPr>
            <w:r w:rsidRPr="00A76FA9">
              <w:t>-</w:t>
            </w:r>
          </w:p>
        </w:tc>
        <w:tc>
          <w:tcPr>
            <w:tcW w:w="568" w:type="dxa"/>
            <w:tcBorders>
              <w:top w:val="nil"/>
              <w:bottom w:val="nil"/>
            </w:tcBorders>
            <w:vAlign w:val="bottom"/>
          </w:tcPr>
          <w:p w:rsidR="00623194" w:rsidRPr="00A76FA9" w:rsidRDefault="00623194" w:rsidP="00CC312E">
            <w:pPr>
              <w:autoSpaceDE w:val="0"/>
              <w:autoSpaceDN w:val="0"/>
              <w:jc w:val="center"/>
            </w:pPr>
            <w:r w:rsidRPr="00A76FA9">
              <w:t>-</w:t>
            </w:r>
          </w:p>
        </w:tc>
      </w:tr>
      <w:tr w:rsidR="00623194" w:rsidRPr="00A76FA9">
        <w:trPr>
          <w:cantSplit/>
          <w:trHeight w:val="660"/>
        </w:trPr>
        <w:tc>
          <w:tcPr>
            <w:tcW w:w="2268" w:type="dxa"/>
            <w:tcBorders>
              <w:top w:val="nil"/>
            </w:tcBorders>
            <w:vAlign w:val="bottom"/>
          </w:tcPr>
          <w:p w:rsidR="00623194" w:rsidRPr="00A76FA9" w:rsidRDefault="00623194" w:rsidP="00CC312E">
            <w:pPr>
              <w:autoSpaceDE w:val="0"/>
              <w:autoSpaceDN w:val="0"/>
            </w:pPr>
            <w:r w:rsidRPr="00A76FA9">
              <w:t>3. Эпифитотии</w:t>
            </w:r>
          </w:p>
        </w:tc>
        <w:tc>
          <w:tcPr>
            <w:tcW w:w="1134" w:type="dxa"/>
            <w:tcBorders>
              <w:top w:val="nil"/>
            </w:tcBorders>
            <w:vAlign w:val="bottom"/>
          </w:tcPr>
          <w:p w:rsidR="00623194" w:rsidRPr="00A76FA9" w:rsidRDefault="00623194" w:rsidP="00CC312E">
            <w:pPr>
              <w:autoSpaceDE w:val="0"/>
              <w:autoSpaceDN w:val="0"/>
              <w:jc w:val="center"/>
            </w:pPr>
            <w:r w:rsidRPr="00A76FA9">
              <w:t>-</w:t>
            </w:r>
          </w:p>
        </w:tc>
        <w:tc>
          <w:tcPr>
            <w:tcW w:w="1701" w:type="dxa"/>
            <w:tcBorders>
              <w:top w:val="nil"/>
            </w:tcBorders>
            <w:vAlign w:val="bottom"/>
          </w:tcPr>
          <w:p w:rsidR="00623194" w:rsidRPr="00A76FA9" w:rsidRDefault="00623194" w:rsidP="00CC312E">
            <w:pPr>
              <w:autoSpaceDE w:val="0"/>
              <w:autoSpaceDN w:val="0"/>
              <w:jc w:val="center"/>
            </w:pPr>
            <w:r w:rsidRPr="00A76FA9">
              <w:t>-</w:t>
            </w:r>
          </w:p>
        </w:tc>
        <w:tc>
          <w:tcPr>
            <w:tcW w:w="1276" w:type="dxa"/>
            <w:tcBorders>
              <w:top w:val="nil"/>
            </w:tcBorders>
            <w:vAlign w:val="bottom"/>
          </w:tcPr>
          <w:p w:rsidR="00623194" w:rsidRPr="00A76FA9" w:rsidRDefault="00623194" w:rsidP="00CC312E">
            <w:pPr>
              <w:autoSpaceDE w:val="0"/>
              <w:autoSpaceDN w:val="0"/>
              <w:jc w:val="center"/>
            </w:pPr>
            <w:r w:rsidRPr="00A76FA9">
              <w:t>-</w:t>
            </w:r>
          </w:p>
        </w:tc>
        <w:tc>
          <w:tcPr>
            <w:tcW w:w="1134" w:type="dxa"/>
            <w:tcBorders>
              <w:top w:val="nil"/>
            </w:tcBorders>
            <w:vAlign w:val="bottom"/>
          </w:tcPr>
          <w:p w:rsidR="00623194" w:rsidRPr="00A76FA9" w:rsidRDefault="00623194" w:rsidP="00CC312E">
            <w:pPr>
              <w:autoSpaceDE w:val="0"/>
              <w:autoSpaceDN w:val="0"/>
              <w:jc w:val="center"/>
            </w:pPr>
            <w:r w:rsidRPr="00A76FA9">
              <w:t>-</w:t>
            </w:r>
          </w:p>
        </w:tc>
        <w:tc>
          <w:tcPr>
            <w:tcW w:w="850" w:type="dxa"/>
            <w:tcBorders>
              <w:top w:val="nil"/>
            </w:tcBorders>
            <w:vAlign w:val="bottom"/>
          </w:tcPr>
          <w:p w:rsidR="00623194" w:rsidRPr="00A76FA9" w:rsidRDefault="00623194" w:rsidP="00CC312E">
            <w:pPr>
              <w:autoSpaceDE w:val="0"/>
              <w:autoSpaceDN w:val="0"/>
              <w:jc w:val="center"/>
            </w:pPr>
            <w:r w:rsidRPr="00A76FA9">
              <w:t>-</w:t>
            </w:r>
          </w:p>
        </w:tc>
        <w:tc>
          <w:tcPr>
            <w:tcW w:w="851" w:type="dxa"/>
            <w:tcBorders>
              <w:top w:val="nil"/>
            </w:tcBorders>
            <w:vAlign w:val="bottom"/>
          </w:tcPr>
          <w:p w:rsidR="00623194" w:rsidRPr="00A76FA9" w:rsidRDefault="00623194" w:rsidP="00CC312E">
            <w:pPr>
              <w:autoSpaceDE w:val="0"/>
              <w:autoSpaceDN w:val="0"/>
              <w:jc w:val="center"/>
            </w:pPr>
            <w:r w:rsidRPr="00A76FA9">
              <w:t>-</w:t>
            </w:r>
          </w:p>
        </w:tc>
        <w:tc>
          <w:tcPr>
            <w:tcW w:w="992" w:type="dxa"/>
            <w:tcBorders>
              <w:top w:val="nil"/>
            </w:tcBorders>
            <w:vAlign w:val="bottom"/>
          </w:tcPr>
          <w:p w:rsidR="00623194" w:rsidRPr="00A76FA9" w:rsidRDefault="00623194" w:rsidP="00CC312E">
            <w:pPr>
              <w:autoSpaceDE w:val="0"/>
              <w:autoSpaceDN w:val="0"/>
              <w:jc w:val="center"/>
            </w:pPr>
            <w:r w:rsidRPr="00A76FA9">
              <w:t>-</w:t>
            </w:r>
          </w:p>
        </w:tc>
        <w:tc>
          <w:tcPr>
            <w:tcW w:w="992" w:type="dxa"/>
            <w:tcBorders>
              <w:top w:val="nil"/>
            </w:tcBorders>
            <w:vAlign w:val="bottom"/>
          </w:tcPr>
          <w:p w:rsidR="00623194" w:rsidRPr="00A76FA9" w:rsidRDefault="00623194" w:rsidP="00CC312E">
            <w:pPr>
              <w:autoSpaceDE w:val="0"/>
              <w:autoSpaceDN w:val="0"/>
              <w:jc w:val="center"/>
            </w:pPr>
            <w:r w:rsidRPr="00A76FA9">
              <w:t>-</w:t>
            </w:r>
          </w:p>
        </w:tc>
        <w:tc>
          <w:tcPr>
            <w:tcW w:w="709" w:type="dxa"/>
            <w:tcBorders>
              <w:top w:val="nil"/>
            </w:tcBorders>
            <w:vAlign w:val="bottom"/>
          </w:tcPr>
          <w:p w:rsidR="00623194" w:rsidRPr="00A76FA9" w:rsidRDefault="00623194" w:rsidP="00CC312E">
            <w:pPr>
              <w:autoSpaceDE w:val="0"/>
              <w:autoSpaceDN w:val="0"/>
              <w:jc w:val="center"/>
            </w:pPr>
            <w:r w:rsidRPr="00A76FA9">
              <w:t>-</w:t>
            </w:r>
          </w:p>
        </w:tc>
        <w:tc>
          <w:tcPr>
            <w:tcW w:w="851" w:type="dxa"/>
            <w:tcBorders>
              <w:top w:val="nil"/>
            </w:tcBorders>
            <w:vAlign w:val="bottom"/>
          </w:tcPr>
          <w:p w:rsidR="00623194" w:rsidRPr="00A76FA9" w:rsidRDefault="00623194" w:rsidP="00CC312E">
            <w:pPr>
              <w:autoSpaceDE w:val="0"/>
              <w:autoSpaceDN w:val="0"/>
              <w:jc w:val="center"/>
            </w:pPr>
            <w:r w:rsidRPr="00A76FA9">
              <w:t>-</w:t>
            </w:r>
          </w:p>
        </w:tc>
        <w:tc>
          <w:tcPr>
            <w:tcW w:w="1077" w:type="dxa"/>
            <w:tcBorders>
              <w:top w:val="nil"/>
            </w:tcBorders>
            <w:vAlign w:val="bottom"/>
          </w:tcPr>
          <w:p w:rsidR="00623194" w:rsidRPr="00A76FA9" w:rsidRDefault="00623194" w:rsidP="00CC312E">
            <w:pPr>
              <w:autoSpaceDE w:val="0"/>
              <w:autoSpaceDN w:val="0"/>
              <w:jc w:val="center"/>
            </w:pPr>
            <w:r w:rsidRPr="00A76FA9">
              <w:t>-</w:t>
            </w:r>
          </w:p>
        </w:tc>
        <w:tc>
          <w:tcPr>
            <w:tcW w:w="1077" w:type="dxa"/>
            <w:tcBorders>
              <w:top w:val="nil"/>
            </w:tcBorders>
            <w:vAlign w:val="bottom"/>
          </w:tcPr>
          <w:p w:rsidR="00623194" w:rsidRPr="00A76FA9" w:rsidRDefault="00623194" w:rsidP="00CC312E">
            <w:pPr>
              <w:autoSpaceDE w:val="0"/>
              <w:autoSpaceDN w:val="0"/>
              <w:jc w:val="center"/>
            </w:pPr>
            <w:r w:rsidRPr="00A76FA9">
              <w:t>-</w:t>
            </w:r>
          </w:p>
        </w:tc>
        <w:tc>
          <w:tcPr>
            <w:tcW w:w="568" w:type="dxa"/>
            <w:tcBorders>
              <w:top w:val="nil"/>
            </w:tcBorders>
            <w:vAlign w:val="bottom"/>
          </w:tcPr>
          <w:p w:rsidR="00623194" w:rsidRPr="00A76FA9" w:rsidRDefault="00623194" w:rsidP="00CC312E">
            <w:pPr>
              <w:autoSpaceDE w:val="0"/>
              <w:autoSpaceDN w:val="0"/>
              <w:jc w:val="center"/>
            </w:pPr>
            <w:r w:rsidRPr="00A76FA9">
              <w:t>-</w:t>
            </w:r>
          </w:p>
        </w:tc>
      </w:tr>
    </w:tbl>
    <w:p w:rsidR="00623194" w:rsidRPr="00A76FA9" w:rsidRDefault="00623194" w:rsidP="001000F5">
      <w:pPr>
        <w:autoSpaceDE w:val="0"/>
        <w:autoSpaceDN w:val="0"/>
      </w:pPr>
    </w:p>
    <w:p w:rsidR="00623194" w:rsidRPr="00A76FA9" w:rsidRDefault="00623194" w:rsidP="001000F5">
      <w:pPr>
        <w:pageBreakBefore/>
        <w:autoSpaceDE w:val="0"/>
        <w:autoSpaceDN w:val="0"/>
        <w:spacing w:after="240"/>
        <w:jc w:val="center"/>
        <w:rPr>
          <w:b/>
          <w:bCs/>
        </w:rPr>
      </w:pPr>
      <w:r w:rsidRPr="00A76FA9">
        <w:rPr>
          <w:b/>
          <w:bCs/>
          <w:lang w:val="en-US"/>
        </w:rPr>
        <w:lastRenderedPageBreak/>
        <w:t>VI</w:t>
      </w:r>
      <w:r w:rsidRPr="00A76FA9">
        <w:rPr>
          <w:b/>
          <w:bCs/>
        </w:rPr>
        <w:t>. ХАРАКТЕРИСТИКА</w:t>
      </w:r>
      <w:r w:rsidRPr="00A76FA9">
        <w:rPr>
          <w:b/>
          <w:bCs/>
        </w:rPr>
        <w:br/>
        <w:t>ОРГАНИЗАЦИОННО-ТЕХНИЧЕСКИХ МЕРОПРИЯТИЙ ПО ЗАЩИТЕ НАСЕЛЕНИЯ,</w:t>
      </w:r>
      <w:r w:rsidRPr="00A76FA9">
        <w:rPr>
          <w:b/>
          <w:bCs/>
        </w:rPr>
        <w:br/>
        <w:t>ПРЕДУПРЕЖДЕНИЮ ЧРЕЗВЫЧАЙНЫХ СИТУАЦИЙ НА ТЕРРИТОРИИ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76"/>
        <w:gridCol w:w="11176"/>
        <w:gridCol w:w="2055"/>
        <w:gridCol w:w="1593"/>
      </w:tblGrid>
      <w:tr w:rsidR="00623194" w:rsidRPr="00A76FA9">
        <w:trPr>
          <w:cantSplit/>
        </w:trPr>
        <w:tc>
          <w:tcPr>
            <w:tcW w:w="11652" w:type="dxa"/>
            <w:gridSpan w:val="2"/>
            <w:vMerge w:val="restart"/>
            <w:vAlign w:val="center"/>
          </w:tcPr>
          <w:p w:rsidR="00623194" w:rsidRPr="00A76FA9" w:rsidRDefault="00623194" w:rsidP="00CC312E">
            <w:pPr>
              <w:autoSpaceDE w:val="0"/>
              <w:autoSpaceDN w:val="0"/>
              <w:jc w:val="center"/>
            </w:pPr>
            <w:r w:rsidRPr="00A76FA9">
              <w:t>Наименование показателя</w:t>
            </w:r>
          </w:p>
        </w:tc>
        <w:tc>
          <w:tcPr>
            <w:tcW w:w="3648" w:type="dxa"/>
            <w:gridSpan w:val="2"/>
          </w:tcPr>
          <w:p w:rsidR="00623194" w:rsidRPr="00A76FA9" w:rsidRDefault="00623194" w:rsidP="00CC312E">
            <w:pPr>
              <w:autoSpaceDE w:val="0"/>
              <w:autoSpaceDN w:val="0"/>
              <w:jc w:val="center"/>
            </w:pPr>
            <w:r w:rsidRPr="00A76FA9">
              <w:t>Значение показателя</w:t>
            </w:r>
          </w:p>
        </w:tc>
      </w:tr>
      <w:tr w:rsidR="00623194" w:rsidRPr="00A76FA9">
        <w:trPr>
          <w:cantSplit/>
        </w:trPr>
        <w:tc>
          <w:tcPr>
            <w:tcW w:w="11652" w:type="dxa"/>
            <w:gridSpan w:val="2"/>
            <w:vMerge/>
          </w:tcPr>
          <w:p w:rsidR="00623194" w:rsidRPr="00A76FA9" w:rsidRDefault="00623194" w:rsidP="00CC312E">
            <w:pPr>
              <w:autoSpaceDE w:val="0"/>
              <w:autoSpaceDN w:val="0"/>
            </w:pPr>
          </w:p>
        </w:tc>
        <w:tc>
          <w:tcPr>
            <w:tcW w:w="2055" w:type="dxa"/>
          </w:tcPr>
          <w:p w:rsidR="00623194" w:rsidRPr="00A76FA9" w:rsidRDefault="00623194" w:rsidP="00CC312E">
            <w:pPr>
              <w:autoSpaceDE w:val="0"/>
              <w:autoSpaceDN w:val="0"/>
              <w:jc w:val="center"/>
            </w:pPr>
            <w:r w:rsidRPr="00A76FA9">
              <w:t>на момент разработки паспорта</w:t>
            </w:r>
          </w:p>
        </w:tc>
        <w:tc>
          <w:tcPr>
            <w:tcW w:w="1593" w:type="dxa"/>
          </w:tcPr>
          <w:p w:rsidR="00623194" w:rsidRPr="00A76FA9" w:rsidRDefault="00623194" w:rsidP="00CC312E">
            <w:pPr>
              <w:autoSpaceDE w:val="0"/>
              <w:autoSpaceDN w:val="0"/>
              <w:jc w:val="center"/>
            </w:pPr>
            <w:r w:rsidRPr="00A76FA9">
              <w:t>через пять лет</w:t>
            </w:r>
          </w:p>
        </w:tc>
      </w:tr>
      <w:tr w:rsidR="00623194" w:rsidRPr="00A76FA9">
        <w:trPr>
          <w:cantSplit/>
        </w:trPr>
        <w:tc>
          <w:tcPr>
            <w:tcW w:w="11652" w:type="dxa"/>
            <w:gridSpan w:val="2"/>
          </w:tcPr>
          <w:p w:rsidR="00623194" w:rsidRPr="00A76FA9" w:rsidRDefault="00623194" w:rsidP="00CC312E">
            <w:pPr>
              <w:autoSpaceDE w:val="0"/>
              <w:autoSpaceDN w:val="0"/>
              <w:jc w:val="center"/>
            </w:pPr>
            <w:r w:rsidRPr="00A76FA9">
              <w:t>1</w:t>
            </w:r>
          </w:p>
        </w:tc>
        <w:tc>
          <w:tcPr>
            <w:tcW w:w="2055" w:type="dxa"/>
          </w:tcPr>
          <w:p w:rsidR="00623194" w:rsidRPr="00A76FA9" w:rsidRDefault="00623194" w:rsidP="00CC312E">
            <w:pPr>
              <w:autoSpaceDE w:val="0"/>
              <w:autoSpaceDN w:val="0"/>
              <w:jc w:val="center"/>
            </w:pPr>
            <w:r w:rsidRPr="00A76FA9">
              <w:t>2</w:t>
            </w:r>
          </w:p>
        </w:tc>
        <w:tc>
          <w:tcPr>
            <w:tcW w:w="1593" w:type="dxa"/>
          </w:tcPr>
          <w:p w:rsidR="00623194" w:rsidRPr="00A76FA9" w:rsidRDefault="00623194" w:rsidP="00CC312E">
            <w:pPr>
              <w:autoSpaceDE w:val="0"/>
              <w:autoSpaceDN w:val="0"/>
              <w:jc w:val="center"/>
            </w:pPr>
            <w:r w:rsidRPr="00A76FA9">
              <w:t>3</w:t>
            </w: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1.</w:t>
            </w:r>
          </w:p>
        </w:tc>
        <w:tc>
          <w:tcPr>
            <w:tcW w:w="11176" w:type="dxa"/>
            <w:tcBorders>
              <w:left w:val="nil"/>
            </w:tcBorders>
          </w:tcPr>
          <w:p w:rsidR="00623194" w:rsidRPr="00A76FA9" w:rsidRDefault="00623194" w:rsidP="00CC312E">
            <w:pPr>
              <w:autoSpaceDE w:val="0"/>
              <w:autoSpaceDN w:val="0"/>
              <w:ind w:right="113"/>
              <w:jc w:val="both"/>
            </w:pPr>
            <w:r w:rsidRPr="00A76FA9">
              <w:t>Количество мест массового скопления людей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городского общественного транспорта и т.д.), оснащенных техническими средствами экстренного оповещения правоохранительных органов, ед./% от потребности</w:t>
            </w:r>
          </w:p>
        </w:tc>
        <w:tc>
          <w:tcPr>
            <w:tcW w:w="2055" w:type="dxa"/>
          </w:tcPr>
          <w:p w:rsidR="00623194" w:rsidRPr="00A76FA9" w:rsidRDefault="00564159" w:rsidP="00CC312E">
            <w:pPr>
              <w:autoSpaceDE w:val="0"/>
              <w:autoSpaceDN w:val="0"/>
              <w:jc w:val="center"/>
            </w:pPr>
            <w:r>
              <w:t>13</w:t>
            </w:r>
          </w:p>
        </w:tc>
        <w:tc>
          <w:tcPr>
            <w:tcW w:w="1593" w:type="dxa"/>
          </w:tcPr>
          <w:p w:rsidR="00623194" w:rsidRPr="00A76FA9" w:rsidRDefault="00564159" w:rsidP="00CC312E">
            <w:pPr>
              <w:autoSpaceDE w:val="0"/>
              <w:autoSpaceDN w:val="0"/>
              <w:jc w:val="center"/>
            </w:pPr>
            <w:r>
              <w:t>13</w:t>
            </w: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2.</w:t>
            </w:r>
          </w:p>
        </w:tc>
        <w:tc>
          <w:tcPr>
            <w:tcW w:w="11176" w:type="dxa"/>
            <w:tcBorders>
              <w:left w:val="nil"/>
            </w:tcBorders>
          </w:tcPr>
          <w:p w:rsidR="00623194" w:rsidRPr="00A76FA9" w:rsidRDefault="00623194" w:rsidP="00CC312E">
            <w:pPr>
              <w:autoSpaceDE w:val="0"/>
              <w:autoSpaceDN w:val="0"/>
              <w:ind w:right="113"/>
              <w:jc w:val="both"/>
            </w:pPr>
            <w:r w:rsidRPr="00A76FA9">
              <w:t>Количество мест массового скопления людей, оснащенных техническими средствами, исключающими несанкционированное  проникновение посторонних лиц на территорию, ед./% от потребности</w:t>
            </w:r>
          </w:p>
        </w:tc>
        <w:tc>
          <w:tcPr>
            <w:tcW w:w="2055" w:type="dxa"/>
          </w:tcPr>
          <w:p w:rsidR="00623194" w:rsidRPr="00A76FA9" w:rsidRDefault="00564159" w:rsidP="00CC312E">
            <w:pPr>
              <w:autoSpaceDE w:val="0"/>
              <w:autoSpaceDN w:val="0"/>
              <w:jc w:val="center"/>
            </w:pPr>
            <w:r>
              <w:t>3</w:t>
            </w:r>
          </w:p>
        </w:tc>
        <w:tc>
          <w:tcPr>
            <w:tcW w:w="1593" w:type="dxa"/>
          </w:tcPr>
          <w:p w:rsidR="00623194" w:rsidRPr="00A76FA9" w:rsidRDefault="00564159" w:rsidP="00CC312E">
            <w:pPr>
              <w:autoSpaceDE w:val="0"/>
              <w:autoSpaceDN w:val="0"/>
              <w:jc w:val="center"/>
            </w:pPr>
            <w:r>
              <w:t>3</w:t>
            </w: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3.</w:t>
            </w:r>
          </w:p>
        </w:tc>
        <w:tc>
          <w:tcPr>
            <w:tcW w:w="11176" w:type="dxa"/>
            <w:tcBorders>
              <w:left w:val="nil"/>
            </w:tcBorders>
          </w:tcPr>
          <w:p w:rsidR="00623194" w:rsidRPr="00A76FA9" w:rsidRDefault="00623194" w:rsidP="00CC312E">
            <w:pPr>
              <w:autoSpaceDE w:val="0"/>
              <w:autoSpaceDN w:val="0"/>
              <w:ind w:right="113"/>
              <w:jc w:val="both"/>
            </w:pPr>
            <w:r w:rsidRPr="00A76FA9">
              <w:t>Количество мест массового скопления людей, охраняемых подразделениями вневедомственной охраны, ед./% от потребности</w:t>
            </w:r>
          </w:p>
        </w:tc>
        <w:tc>
          <w:tcPr>
            <w:tcW w:w="2055" w:type="dxa"/>
          </w:tcPr>
          <w:p w:rsidR="00623194" w:rsidRPr="00A76FA9" w:rsidRDefault="00564159" w:rsidP="00CC312E">
            <w:pPr>
              <w:autoSpaceDE w:val="0"/>
              <w:autoSpaceDN w:val="0"/>
              <w:jc w:val="center"/>
            </w:pPr>
            <w:r>
              <w:t>1</w:t>
            </w:r>
          </w:p>
        </w:tc>
        <w:tc>
          <w:tcPr>
            <w:tcW w:w="1593" w:type="dxa"/>
          </w:tcPr>
          <w:p w:rsidR="00623194" w:rsidRPr="00A76FA9" w:rsidRDefault="00564159" w:rsidP="00CC312E">
            <w:pPr>
              <w:autoSpaceDE w:val="0"/>
              <w:autoSpaceDN w:val="0"/>
              <w:jc w:val="center"/>
            </w:pPr>
            <w:r>
              <w:t>1</w:t>
            </w: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4.</w:t>
            </w:r>
          </w:p>
        </w:tc>
        <w:tc>
          <w:tcPr>
            <w:tcW w:w="11176" w:type="dxa"/>
            <w:tcBorders>
              <w:left w:val="nil"/>
            </w:tcBorders>
          </w:tcPr>
          <w:p w:rsidR="00623194" w:rsidRPr="00A76FA9" w:rsidRDefault="00623194" w:rsidP="00CC312E">
            <w:pPr>
              <w:autoSpaceDE w:val="0"/>
              <w:autoSpaceDN w:val="0"/>
              <w:ind w:right="113"/>
              <w:jc w:val="both"/>
            </w:pPr>
            <w:r w:rsidRPr="00A76FA9">
              <w:t>Количество мест массового скопления людей, оснащенных техническими средствами, исключающими пронос (провоз) на территорию взрывчатых и химически опасных веществ, ед./% от потребности</w:t>
            </w:r>
          </w:p>
        </w:tc>
        <w:tc>
          <w:tcPr>
            <w:tcW w:w="2055" w:type="dxa"/>
          </w:tcPr>
          <w:p w:rsidR="00623194" w:rsidRPr="00A76FA9" w:rsidRDefault="00623194" w:rsidP="00CC312E">
            <w:pPr>
              <w:autoSpaceDE w:val="0"/>
              <w:autoSpaceDN w:val="0"/>
              <w:jc w:val="center"/>
            </w:pPr>
            <w:r w:rsidRPr="00A76FA9">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5.</w:t>
            </w:r>
          </w:p>
        </w:tc>
        <w:tc>
          <w:tcPr>
            <w:tcW w:w="11176" w:type="dxa"/>
            <w:tcBorders>
              <w:left w:val="nil"/>
            </w:tcBorders>
          </w:tcPr>
          <w:p w:rsidR="00623194" w:rsidRPr="00A76FA9" w:rsidRDefault="00623194" w:rsidP="00CC312E">
            <w:pPr>
              <w:autoSpaceDE w:val="0"/>
              <w:autoSpaceDN w:val="0"/>
              <w:ind w:right="113"/>
              <w:jc w:val="both"/>
            </w:pPr>
            <w:r w:rsidRPr="00A76FA9">
              <w:t>Количество систем управления гражданской обороной, ед./% от планового числа этих систем</w:t>
            </w:r>
          </w:p>
        </w:tc>
        <w:tc>
          <w:tcPr>
            <w:tcW w:w="2055" w:type="dxa"/>
          </w:tcPr>
          <w:p w:rsidR="00623194" w:rsidRPr="00A76FA9" w:rsidRDefault="00623194" w:rsidP="00CC312E">
            <w:pPr>
              <w:autoSpaceDE w:val="0"/>
              <w:autoSpaceDN w:val="0"/>
              <w:jc w:val="center"/>
            </w:pPr>
            <w:r w:rsidRPr="00A76FA9">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6.</w:t>
            </w:r>
          </w:p>
        </w:tc>
        <w:tc>
          <w:tcPr>
            <w:tcW w:w="11176" w:type="dxa"/>
            <w:tcBorders>
              <w:left w:val="nil"/>
            </w:tcBorders>
          </w:tcPr>
          <w:p w:rsidR="00623194" w:rsidRPr="00A76FA9" w:rsidRDefault="00623194" w:rsidP="00CC312E">
            <w:pPr>
              <w:autoSpaceDE w:val="0"/>
              <w:autoSpaceDN w:val="0"/>
              <w:ind w:right="113"/>
              <w:jc w:val="both"/>
            </w:pPr>
            <w:r w:rsidRPr="00A76FA9">
              <w:t>Количество созданных локальных систем оповещения, ед./% от планового числа этих систем</w:t>
            </w:r>
          </w:p>
        </w:tc>
        <w:tc>
          <w:tcPr>
            <w:tcW w:w="2055" w:type="dxa"/>
          </w:tcPr>
          <w:p w:rsidR="00623194" w:rsidRPr="00A76FA9" w:rsidRDefault="00623194" w:rsidP="00CC312E">
            <w:pPr>
              <w:autoSpaceDE w:val="0"/>
              <w:autoSpaceDN w:val="0"/>
              <w:jc w:val="center"/>
            </w:pPr>
            <w:r w:rsidRPr="00A76FA9">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7.</w:t>
            </w:r>
          </w:p>
        </w:tc>
        <w:tc>
          <w:tcPr>
            <w:tcW w:w="11176" w:type="dxa"/>
            <w:tcBorders>
              <w:left w:val="nil"/>
            </w:tcBorders>
          </w:tcPr>
          <w:p w:rsidR="00623194" w:rsidRPr="00A76FA9" w:rsidRDefault="00623194" w:rsidP="00CC312E">
            <w:pPr>
              <w:autoSpaceDE w:val="0"/>
              <w:autoSpaceDN w:val="0"/>
              <w:ind w:right="113"/>
              <w:jc w:val="both"/>
            </w:pPr>
            <w:r w:rsidRPr="00A76FA9">
              <w:t>Численность населения, охваченного системами оповещения, тыс. чел./% от общей численности населения территории</w:t>
            </w:r>
          </w:p>
        </w:tc>
        <w:tc>
          <w:tcPr>
            <w:tcW w:w="2055" w:type="dxa"/>
          </w:tcPr>
          <w:p w:rsidR="00623194" w:rsidRPr="00A76FA9" w:rsidRDefault="00623194" w:rsidP="00CC312E">
            <w:pPr>
              <w:autoSpaceDE w:val="0"/>
              <w:autoSpaceDN w:val="0"/>
              <w:jc w:val="center"/>
            </w:pP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8.</w:t>
            </w:r>
          </w:p>
        </w:tc>
        <w:tc>
          <w:tcPr>
            <w:tcW w:w="11176" w:type="dxa"/>
            <w:tcBorders>
              <w:left w:val="nil"/>
            </w:tcBorders>
          </w:tcPr>
          <w:p w:rsidR="00623194" w:rsidRPr="00A76FA9" w:rsidRDefault="00623194" w:rsidP="00CC312E">
            <w:pPr>
              <w:autoSpaceDE w:val="0"/>
              <w:autoSpaceDN w:val="0"/>
              <w:ind w:right="113"/>
              <w:jc w:val="both"/>
            </w:pPr>
            <w:r w:rsidRPr="00A76FA9">
              <w:t>Вместимость существующих защитных сооружений гражданской обороны (по видам сооружений и их назначению), в т.ч. в зонах вероятных чрезвычайных ситуаций, чел./% от нормативной потребности</w:t>
            </w:r>
          </w:p>
        </w:tc>
        <w:tc>
          <w:tcPr>
            <w:tcW w:w="2055" w:type="dxa"/>
          </w:tcPr>
          <w:p w:rsidR="00623194" w:rsidRPr="00A76FA9" w:rsidRDefault="00623194" w:rsidP="00CC312E">
            <w:pPr>
              <w:autoSpaceDE w:val="0"/>
              <w:autoSpaceDN w:val="0"/>
              <w:jc w:val="center"/>
            </w:pPr>
            <w:r w:rsidRPr="00A76FA9">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9.</w:t>
            </w:r>
          </w:p>
        </w:tc>
        <w:tc>
          <w:tcPr>
            <w:tcW w:w="11176" w:type="dxa"/>
            <w:tcBorders>
              <w:left w:val="nil"/>
            </w:tcBorders>
          </w:tcPr>
          <w:p w:rsidR="00623194" w:rsidRPr="00A76FA9" w:rsidRDefault="00623194" w:rsidP="00CC312E">
            <w:pPr>
              <w:autoSpaceDE w:val="0"/>
              <w:autoSpaceDN w:val="0"/>
              <w:ind w:right="113"/>
              <w:jc w:val="both"/>
            </w:pPr>
            <w:r w:rsidRPr="00A76FA9">
              <w:t>Запасы средств индивидуальной защиты населения (по видам средств защиты), в т.ч. в зонах вероятной ЧС, ед./% от нормативной потребности</w:t>
            </w:r>
          </w:p>
        </w:tc>
        <w:tc>
          <w:tcPr>
            <w:tcW w:w="2055" w:type="dxa"/>
          </w:tcPr>
          <w:p w:rsidR="00623194" w:rsidRPr="00A76FA9" w:rsidRDefault="00623194" w:rsidP="00CC312E">
            <w:pPr>
              <w:autoSpaceDE w:val="0"/>
              <w:autoSpaceDN w:val="0"/>
              <w:jc w:val="center"/>
            </w:pPr>
            <w:r w:rsidRPr="00A76FA9">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10.</w:t>
            </w:r>
          </w:p>
        </w:tc>
        <w:tc>
          <w:tcPr>
            <w:tcW w:w="11176" w:type="dxa"/>
            <w:tcBorders>
              <w:left w:val="nil"/>
            </w:tcBorders>
          </w:tcPr>
          <w:p w:rsidR="00623194" w:rsidRPr="00A76FA9" w:rsidRDefault="00623194" w:rsidP="00CC312E">
            <w:pPr>
              <w:autoSpaceDE w:val="0"/>
              <w:autoSpaceDN w:val="0"/>
              <w:ind w:right="113"/>
              <w:jc w:val="both"/>
            </w:pPr>
            <w:r w:rsidRPr="00A76FA9">
              <w:t>Количество подготовленных транспортных средств (по маршрутам эвакуации), ед./% от расчетной потребности (поездов, автомобилей, судов, самолетов и вертолетов)</w:t>
            </w:r>
          </w:p>
        </w:tc>
        <w:tc>
          <w:tcPr>
            <w:tcW w:w="2055" w:type="dxa"/>
            <w:vAlign w:val="center"/>
          </w:tcPr>
          <w:p w:rsidR="00623194" w:rsidRPr="00A76FA9" w:rsidRDefault="00564159" w:rsidP="007B20BA">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11.</w:t>
            </w:r>
          </w:p>
        </w:tc>
        <w:tc>
          <w:tcPr>
            <w:tcW w:w="11176" w:type="dxa"/>
            <w:tcBorders>
              <w:left w:val="nil"/>
            </w:tcBorders>
          </w:tcPr>
          <w:p w:rsidR="00623194" w:rsidRPr="00A76FA9" w:rsidRDefault="00623194" w:rsidP="00CC312E">
            <w:pPr>
              <w:autoSpaceDE w:val="0"/>
              <w:autoSpaceDN w:val="0"/>
              <w:ind w:right="113"/>
              <w:jc w:val="both"/>
            </w:pPr>
            <w:r w:rsidRPr="00A76FA9">
              <w:t>Количество коек в подготовленных для перепрофилирования стационарах, ед./% от потребности</w:t>
            </w:r>
          </w:p>
        </w:tc>
        <w:tc>
          <w:tcPr>
            <w:tcW w:w="2055" w:type="dxa"/>
            <w:vAlign w:val="center"/>
          </w:tcPr>
          <w:p w:rsidR="00623194" w:rsidRPr="00A76FA9" w:rsidRDefault="00623194" w:rsidP="007B20BA">
            <w:pPr>
              <w:autoSpaceDE w:val="0"/>
              <w:autoSpaceDN w:val="0"/>
              <w:jc w:val="center"/>
            </w:pPr>
            <w:r w:rsidRPr="00A76FA9">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12.</w:t>
            </w:r>
          </w:p>
        </w:tc>
        <w:tc>
          <w:tcPr>
            <w:tcW w:w="11176" w:type="dxa"/>
            <w:tcBorders>
              <w:left w:val="nil"/>
            </w:tcBorders>
          </w:tcPr>
          <w:p w:rsidR="00623194" w:rsidRPr="00A76FA9" w:rsidRDefault="00623194" w:rsidP="00CC312E">
            <w:pPr>
              <w:autoSpaceDE w:val="0"/>
              <w:autoSpaceDN w:val="0"/>
              <w:ind w:right="113"/>
              <w:jc w:val="both"/>
            </w:pPr>
            <w:r w:rsidRPr="00A76FA9">
              <w:t>Численность подготовленных врачей и среднего медицинского персонала к работе в эпидемических очагах, чел.</w:t>
            </w:r>
          </w:p>
        </w:tc>
        <w:tc>
          <w:tcPr>
            <w:tcW w:w="2055" w:type="dxa"/>
            <w:vAlign w:val="center"/>
          </w:tcPr>
          <w:p w:rsidR="00623194" w:rsidRPr="00A76FA9" w:rsidRDefault="003310A8" w:rsidP="007B20BA">
            <w:pPr>
              <w:autoSpaceDE w:val="0"/>
              <w:autoSpaceDN w:val="0"/>
              <w:jc w:val="center"/>
            </w:pPr>
            <w:r>
              <w:t>2</w:t>
            </w:r>
          </w:p>
        </w:tc>
        <w:tc>
          <w:tcPr>
            <w:tcW w:w="1593" w:type="dxa"/>
          </w:tcPr>
          <w:p w:rsidR="00623194" w:rsidRPr="00A76FA9" w:rsidRDefault="00623194" w:rsidP="00CC312E">
            <w:pPr>
              <w:autoSpaceDE w:val="0"/>
              <w:autoSpaceDN w:val="0"/>
              <w:jc w:val="center"/>
            </w:pPr>
          </w:p>
        </w:tc>
      </w:tr>
      <w:tr w:rsidR="00623194" w:rsidRPr="009752D3">
        <w:trPr>
          <w:cantSplit/>
        </w:trPr>
        <w:tc>
          <w:tcPr>
            <w:tcW w:w="476" w:type="dxa"/>
            <w:tcBorders>
              <w:right w:val="nil"/>
            </w:tcBorders>
          </w:tcPr>
          <w:p w:rsidR="00623194" w:rsidRPr="009752D3" w:rsidRDefault="00623194" w:rsidP="00CC312E">
            <w:pPr>
              <w:autoSpaceDE w:val="0"/>
              <w:autoSpaceDN w:val="0"/>
              <w:ind w:left="113"/>
            </w:pPr>
            <w:r w:rsidRPr="009752D3">
              <w:t>13.</w:t>
            </w:r>
          </w:p>
        </w:tc>
        <w:tc>
          <w:tcPr>
            <w:tcW w:w="11176" w:type="dxa"/>
            <w:tcBorders>
              <w:left w:val="nil"/>
            </w:tcBorders>
          </w:tcPr>
          <w:p w:rsidR="00623194" w:rsidRPr="009752D3" w:rsidRDefault="00623194" w:rsidP="00CC312E">
            <w:pPr>
              <w:autoSpaceDE w:val="0"/>
              <w:autoSpaceDN w:val="0"/>
              <w:ind w:right="113"/>
              <w:jc w:val="both"/>
            </w:pPr>
            <w:r w:rsidRPr="009752D3">
              <w:t>Объем резервных финансовых средств для предупреждения и ликвидации последствий чрезвычайных ситуаций, тыс. руб./% от расчетной потребности</w:t>
            </w:r>
          </w:p>
        </w:tc>
        <w:tc>
          <w:tcPr>
            <w:tcW w:w="2055" w:type="dxa"/>
            <w:vAlign w:val="center"/>
          </w:tcPr>
          <w:p w:rsidR="00623194" w:rsidRPr="009752D3" w:rsidRDefault="00623194" w:rsidP="009752D3">
            <w:pPr>
              <w:autoSpaceDE w:val="0"/>
              <w:autoSpaceDN w:val="0"/>
              <w:jc w:val="center"/>
            </w:pPr>
            <w:r w:rsidRPr="009752D3">
              <w:t>10</w:t>
            </w:r>
            <w:r w:rsidR="009752D3" w:rsidRPr="009752D3">
              <w:t>0</w:t>
            </w:r>
            <w:r w:rsidRPr="009752D3">
              <w:t xml:space="preserve"> </w:t>
            </w:r>
            <w:r w:rsidR="009752D3" w:rsidRPr="009752D3">
              <w:t>/100</w:t>
            </w:r>
          </w:p>
        </w:tc>
        <w:tc>
          <w:tcPr>
            <w:tcW w:w="1593" w:type="dxa"/>
          </w:tcPr>
          <w:p w:rsidR="00623194" w:rsidRPr="009752D3" w:rsidRDefault="00623194" w:rsidP="00CC312E">
            <w:pPr>
              <w:autoSpaceDE w:val="0"/>
              <w:autoSpaceDN w:val="0"/>
              <w:jc w:val="center"/>
            </w:pPr>
          </w:p>
        </w:tc>
      </w:tr>
    </w:tbl>
    <w:p w:rsidR="00623194" w:rsidRPr="009752D3" w:rsidRDefault="00623194" w:rsidP="001000F5">
      <w:pPr>
        <w:autoSpaceDE w:val="0"/>
        <w:autoSpaceDN w:val="0"/>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76"/>
        <w:gridCol w:w="11176"/>
        <w:gridCol w:w="2055"/>
        <w:gridCol w:w="1593"/>
      </w:tblGrid>
      <w:tr w:rsidR="00623194" w:rsidRPr="00A76FA9">
        <w:trPr>
          <w:cantSplit/>
        </w:trPr>
        <w:tc>
          <w:tcPr>
            <w:tcW w:w="11652" w:type="dxa"/>
            <w:gridSpan w:val="2"/>
            <w:vMerge w:val="restart"/>
            <w:vAlign w:val="center"/>
          </w:tcPr>
          <w:p w:rsidR="00623194" w:rsidRPr="00A76FA9" w:rsidRDefault="00623194" w:rsidP="00CC312E">
            <w:pPr>
              <w:pageBreakBefore/>
              <w:autoSpaceDE w:val="0"/>
              <w:autoSpaceDN w:val="0"/>
              <w:jc w:val="center"/>
            </w:pPr>
            <w:r w:rsidRPr="00A76FA9">
              <w:lastRenderedPageBreak/>
              <w:t>Наименование показателя</w:t>
            </w:r>
          </w:p>
        </w:tc>
        <w:tc>
          <w:tcPr>
            <w:tcW w:w="3648" w:type="dxa"/>
            <w:gridSpan w:val="2"/>
          </w:tcPr>
          <w:p w:rsidR="00623194" w:rsidRPr="00A76FA9" w:rsidRDefault="00623194" w:rsidP="00CC312E">
            <w:pPr>
              <w:autoSpaceDE w:val="0"/>
              <w:autoSpaceDN w:val="0"/>
              <w:jc w:val="center"/>
            </w:pPr>
            <w:r w:rsidRPr="00A76FA9">
              <w:t>Значение показателя</w:t>
            </w:r>
          </w:p>
        </w:tc>
      </w:tr>
      <w:tr w:rsidR="00623194" w:rsidRPr="00A76FA9">
        <w:trPr>
          <w:cantSplit/>
        </w:trPr>
        <w:tc>
          <w:tcPr>
            <w:tcW w:w="11652" w:type="dxa"/>
            <w:gridSpan w:val="2"/>
            <w:vMerge/>
          </w:tcPr>
          <w:p w:rsidR="00623194" w:rsidRPr="00A76FA9" w:rsidRDefault="00623194" w:rsidP="00CC312E">
            <w:pPr>
              <w:autoSpaceDE w:val="0"/>
              <w:autoSpaceDN w:val="0"/>
            </w:pPr>
          </w:p>
        </w:tc>
        <w:tc>
          <w:tcPr>
            <w:tcW w:w="2055" w:type="dxa"/>
          </w:tcPr>
          <w:p w:rsidR="00623194" w:rsidRPr="00A76FA9" w:rsidRDefault="00623194" w:rsidP="00CC312E">
            <w:pPr>
              <w:autoSpaceDE w:val="0"/>
              <w:autoSpaceDN w:val="0"/>
              <w:jc w:val="center"/>
            </w:pPr>
            <w:r w:rsidRPr="00A76FA9">
              <w:t>на момент разработки паспорта</w:t>
            </w:r>
          </w:p>
        </w:tc>
        <w:tc>
          <w:tcPr>
            <w:tcW w:w="1593" w:type="dxa"/>
          </w:tcPr>
          <w:p w:rsidR="00623194" w:rsidRPr="00A76FA9" w:rsidRDefault="00623194" w:rsidP="00CC312E">
            <w:pPr>
              <w:autoSpaceDE w:val="0"/>
              <w:autoSpaceDN w:val="0"/>
              <w:jc w:val="center"/>
            </w:pPr>
            <w:r w:rsidRPr="00A76FA9">
              <w:t>через пять лет</w:t>
            </w:r>
          </w:p>
        </w:tc>
      </w:tr>
      <w:tr w:rsidR="00623194" w:rsidRPr="00A76FA9">
        <w:trPr>
          <w:cantSplit/>
        </w:trPr>
        <w:tc>
          <w:tcPr>
            <w:tcW w:w="11652" w:type="dxa"/>
            <w:gridSpan w:val="2"/>
          </w:tcPr>
          <w:p w:rsidR="00623194" w:rsidRPr="00A76FA9" w:rsidRDefault="00623194" w:rsidP="00CC312E">
            <w:pPr>
              <w:autoSpaceDE w:val="0"/>
              <w:autoSpaceDN w:val="0"/>
              <w:jc w:val="center"/>
            </w:pPr>
            <w:r w:rsidRPr="00A76FA9">
              <w:t>1</w:t>
            </w:r>
          </w:p>
        </w:tc>
        <w:tc>
          <w:tcPr>
            <w:tcW w:w="2055" w:type="dxa"/>
          </w:tcPr>
          <w:p w:rsidR="00623194" w:rsidRPr="00A76FA9" w:rsidRDefault="00623194" w:rsidP="00CC312E">
            <w:pPr>
              <w:autoSpaceDE w:val="0"/>
              <w:autoSpaceDN w:val="0"/>
              <w:jc w:val="center"/>
            </w:pPr>
            <w:r w:rsidRPr="00A76FA9">
              <w:t>2</w:t>
            </w:r>
          </w:p>
        </w:tc>
        <w:tc>
          <w:tcPr>
            <w:tcW w:w="1593" w:type="dxa"/>
          </w:tcPr>
          <w:p w:rsidR="00623194" w:rsidRPr="00A76FA9" w:rsidRDefault="00623194" w:rsidP="00CC312E">
            <w:pPr>
              <w:autoSpaceDE w:val="0"/>
              <w:autoSpaceDN w:val="0"/>
              <w:jc w:val="center"/>
            </w:pPr>
            <w:r w:rsidRPr="00A76FA9">
              <w:t>3</w:t>
            </w:r>
          </w:p>
        </w:tc>
      </w:tr>
      <w:tr w:rsidR="00623194" w:rsidRPr="00A76FA9">
        <w:trPr>
          <w:cantSplit/>
        </w:trPr>
        <w:tc>
          <w:tcPr>
            <w:tcW w:w="476" w:type="dxa"/>
            <w:tcBorders>
              <w:right w:val="nil"/>
            </w:tcBorders>
          </w:tcPr>
          <w:p w:rsidR="00623194" w:rsidRPr="00024ABD" w:rsidRDefault="00623194" w:rsidP="00CC312E">
            <w:pPr>
              <w:autoSpaceDE w:val="0"/>
              <w:autoSpaceDN w:val="0"/>
              <w:ind w:left="113"/>
            </w:pPr>
            <w:r w:rsidRPr="00024ABD">
              <w:t>14.</w:t>
            </w:r>
          </w:p>
        </w:tc>
        <w:tc>
          <w:tcPr>
            <w:tcW w:w="11176" w:type="dxa"/>
            <w:tcBorders>
              <w:left w:val="nil"/>
            </w:tcBorders>
          </w:tcPr>
          <w:p w:rsidR="00623194" w:rsidRPr="00024ABD" w:rsidRDefault="00623194" w:rsidP="00CC312E">
            <w:pPr>
              <w:autoSpaceDE w:val="0"/>
              <w:autoSpaceDN w:val="0"/>
              <w:ind w:right="113"/>
              <w:jc w:val="both"/>
            </w:pPr>
            <w:r w:rsidRPr="00024ABD">
              <w:t>Защищенные запасы воды, м</w:t>
            </w:r>
            <w:r w:rsidRPr="00024ABD">
              <w:rPr>
                <w:vertAlign w:val="superscript"/>
              </w:rPr>
              <w:t>3</w:t>
            </w:r>
            <w:r w:rsidRPr="00024ABD">
              <w:t>/% от расчетной потребности</w:t>
            </w:r>
          </w:p>
        </w:tc>
        <w:tc>
          <w:tcPr>
            <w:tcW w:w="2055" w:type="dxa"/>
          </w:tcPr>
          <w:p w:rsidR="00623194" w:rsidRPr="00024ABD" w:rsidRDefault="009752D3" w:rsidP="00CC312E">
            <w:pPr>
              <w:autoSpaceDE w:val="0"/>
              <w:autoSpaceDN w:val="0"/>
              <w:jc w:val="center"/>
            </w:pPr>
            <w:r w:rsidRPr="00024ABD">
              <w:t>75/100</w:t>
            </w:r>
          </w:p>
        </w:tc>
        <w:tc>
          <w:tcPr>
            <w:tcW w:w="1593" w:type="dxa"/>
          </w:tcPr>
          <w:p w:rsidR="00623194" w:rsidRPr="00024ABD" w:rsidRDefault="00623194" w:rsidP="00CC312E">
            <w:pPr>
              <w:autoSpaceDE w:val="0"/>
              <w:autoSpaceDN w:val="0"/>
              <w:jc w:val="center"/>
            </w:pPr>
          </w:p>
        </w:tc>
      </w:tr>
      <w:tr w:rsidR="00623194" w:rsidRPr="00A76FA9">
        <w:trPr>
          <w:cantSplit/>
        </w:trPr>
        <w:tc>
          <w:tcPr>
            <w:tcW w:w="476" w:type="dxa"/>
            <w:tcBorders>
              <w:right w:val="nil"/>
            </w:tcBorders>
          </w:tcPr>
          <w:p w:rsidR="00623194" w:rsidRPr="00024ABD" w:rsidRDefault="00623194" w:rsidP="00CC312E">
            <w:pPr>
              <w:autoSpaceDE w:val="0"/>
              <w:autoSpaceDN w:val="0"/>
              <w:ind w:left="113"/>
            </w:pPr>
            <w:r w:rsidRPr="00024ABD">
              <w:t>15.</w:t>
            </w:r>
          </w:p>
        </w:tc>
        <w:tc>
          <w:tcPr>
            <w:tcW w:w="11176" w:type="dxa"/>
            <w:tcBorders>
              <w:left w:val="nil"/>
            </w:tcBorders>
          </w:tcPr>
          <w:p w:rsidR="00623194" w:rsidRPr="00024ABD" w:rsidRDefault="00623194" w:rsidP="00CC312E">
            <w:pPr>
              <w:autoSpaceDE w:val="0"/>
              <w:autoSpaceDN w:val="0"/>
              <w:ind w:right="113"/>
              <w:jc w:val="both"/>
            </w:pPr>
            <w:r w:rsidRPr="00024ABD">
              <w:t>Объем подготовленных транспортных емкостей для доставки воды, м</w:t>
            </w:r>
            <w:r w:rsidRPr="00024ABD">
              <w:rPr>
                <w:vertAlign w:val="superscript"/>
              </w:rPr>
              <w:t>3</w:t>
            </w:r>
            <w:r w:rsidRPr="00024ABD">
              <w:t>/% от их нормативной потребности</w:t>
            </w:r>
          </w:p>
        </w:tc>
        <w:tc>
          <w:tcPr>
            <w:tcW w:w="2055" w:type="dxa"/>
          </w:tcPr>
          <w:p w:rsidR="00623194" w:rsidRPr="00024ABD" w:rsidRDefault="00623194" w:rsidP="00CC312E">
            <w:pPr>
              <w:autoSpaceDE w:val="0"/>
              <w:autoSpaceDN w:val="0"/>
              <w:jc w:val="center"/>
            </w:pPr>
            <w:r w:rsidRPr="00024ABD">
              <w:t>10</w:t>
            </w:r>
            <w:r w:rsidR="009752D3" w:rsidRPr="00024ABD">
              <w:t>/10</w:t>
            </w:r>
          </w:p>
        </w:tc>
        <w:tc>
          <w:tcPr>
            <w:tcW w:w="1593" w:type="dxa"/>
          </w:tcPr>
          <w:p w:rsidR="00623194" w:rsidRPr="00024ABD" w:rsidRDefault="00623194" w:rsidP="00CC312E">
            <w:pPr>
              <w:autoSpaceDE w:val="0"/>
              <w:autoSpaceDN w:val="0"/>
              <w:jc w:val="center"/>
            </w:pPr>
          </w:p>
        </w:tc>
      </w:tr>
      <w:tr w:rsidR="00623194" w:rsidRPr="00A76FA9">
        <w:trPr>
          <w:cantSplit/>
        </w:trPr>
        <w:tc>
          <w:tcPr>
            <w:tcW w:w="476" w:type="dxa"/>
            <w:tcBorders>
              <w:right w:val="nil"/>
            </w:tcBorders>
          </w:tcPr>
          <w:p w:rsidR="00623194" w:rsidRPr="00024ABD" w:rsidRDefault="00623194" w:rsidP="00CC312E">
            <w:pPr>
              <w:autoSpaceDE w:val="0"/>
              <w:autoSpaceDN w:val="0"/>
              <w:ind w:left="113"/>
            </w:pPr>
            <w:r w:rsidRPr="00024ABD">
              <w:t>16.</w:t>
            </w:r>
          </w:p>
        </w:tc>
        <w:tc>
          <w:tcPr>
            <w:tcW w:w="11176" w:type="dxa"/>
            <w:tcBorders>
              <w:left w:val="nil"/>
            </w:tcBorders>
          </w:tcPr>
          <w:p w:rsidR="00623194" w:rsidRPr="00024ABD" w:rsidRDefault="00623194" w:rsidP="00CC312E">
            <w:pPr>
              <w:autoSpaceDE w:val="0"/>
              <w:autoSpaceDN w:val="0"/>
              <w:ind w:right="113"/>
              <w:jc w:val="both"/>
            </w:pPr>
            <w:r w:rsidRPr="00024ABD">
              <w:t>Запасы продуктов питания (по номенклатуре), тонн/% от расчетной потребности</w:t>
            </w:r>
          </w:p>
        </w:tc>
        <w:tc>
          <w:tcPr>
            <w:tcW w:w="2055" w:type="dxa"/>
          </w:tcPr>
          <w:p w:rsidR="00623194" w:rsidRPr="00024ABD" w:rsidRDefault="00623194" w:rsidP="00CC312E">
            <w:pPr>
              <w:autoSpaceDE w:val="0"/>
              <w:autoSpaceDN w:val="0"/>
              <w:jc w:val="center"/>
            </w:pPr>
            <w:r w:rsidRPr="00024ABD">
              <w:t>-</w:t>
            </w:r>
          </w:p>
        </w:tc>
        <w:tc>
          <w:tcPr>
            <w:tcW w:w="1593" w:type="dxa"/>
          </w:tcPr>
          <w:p w:rsidR="00623194" w:rsidRPr="00024ABD" w:rsidRDefault="00623194" w:rsidP="00CC312E">
            <w:pPr>
              <w:autoSpaceDE w:val="0"/>
              <w:autoSpaceDN w:val="0"/>
              <w:jc w:val="center"/>
            </w:pPr>
          </w:p>
        </w:tc>
      </w:tr>
      <w:tr w:rsidR="00623194" w:rsidRPr="00A76FA9">
        <w:trPr>
          <w:cantSplit/>
        </w:trPr>
        <w:tc>
          <w:tcPr>
            <w:tcW w:w="476" w:type="dxa"/>
            <w:tcBorders>
              <w:right w:val="nil"/>
            </w:tcBorders>
          </w:tcPr>
          <w:p w:rsidR="00623194" w:rsidRPr="00024ABD" w:rsidRDefault="00623194" w:rsidP="00CC312E">
            <w:pPr>
              <w:autoSpaceDE w:val="0"/>
              <w:autoSpaceDN w:val="0"/>
              <w:ind w:left="113"/>
            </w:pPr>
            <w:r w:rsidRPr="00024ABD">
              <w:t>17.</w:t>
            </w:r>
          </w:p>
        </w:tc>
        <w:tc>
          <w:tcPr>
            <w:tcW w:w="11176" w:type="dxa"/>
            <w:tcBorders>
              <w:left w:val="nil"/>
            </w:tcBorders>
          </w:tcPr>
          <w:p w:rsidR="00623194" w:rsidRPr="00024ABD" w:rsidRDefault="00623194" w:rsidP="00CC312E">
            <w:pPr>
              <w:autoSpaceDE w:val="0"/>
              <w:autoSpaceDN w:val="0"/>
              <w:ind w:right="113"/>
              <w:jc w:val="both"/>
            </w:pPr>
            <w:r w:rsidRPr="00024ABD">
              <w:t>Запасы предметов первой необходимости (по номенклатуре), ед./% от расчетной потребности</w:t>
            </w:r>
          </w:p>
        </w:tc>
        <w:tc>
          <w:tcPr>
            <w:tcW w:w="2055" w:type="dxa"/>
          </w:tcPr>
          <w:p w:rsidR="00623194" w:rsidRPr="00024ABD" w:rsidRDefault="00623194" w:rsidP="00CC312E">
            <w:pPr>
              <w:autoSpaceDE w:val="0"/>
              <w:autoSpaceDN w:val="0"/>
              <w:jc w:val="center"/>
            </w:pPr>
            <w:r w:rsidRPr="00024ABD">
              <w:t>-</w:t>
            </w:r>
          </w:p>
        </w:tc>
        <w:tc>
          <w:tcPr>
            <w:tcW w:w="1593" w:type="dxa"/>
          </w:tcPr>
          <w:p w:rsidR="00623194" w:rsidRPr="00024ABD" w:rsidRDefault="00623194" w:rsidP="00CC312E">
            <w:pPr>
              <w:autoSpaceDE w:val="0"/>
              <w:autoSpaceDN w:val="0"/>
              <w:jc w:val="center"/>
            </w:pPr>
          </w:p>
        </w:tc>
      </w:tr>
      <w:tr w:rsidR="00623194" w:rsidRPr="00A76FA9">
        <w:trPr>
          <w:cantSplit/>
        </w:trPr>
        <w:tc>
          <w:tcPr>
            <w:tcW w:w="476" w:type="dxa"/>
            <w:tcBorders>
              <w:right w:val="nil"/>
            </w:tcBorders>
          </w:tcPr>
          <w:p w:rsidR="00623194" w:rsidRPr="00024ABD" w:rsidRDefault="00623194" w:rsidP="00CC312E">
            <w:pPr>
              <w:autoSpaceDE w:val="0"/>
              <w:autoSpaceDN w:val="0"/>
              <w:ind w:left="113"/>
            </w:pPr>
            <w:r w:rsidRPr="00024ABD">
              <w:t>18.</w:t>
            </w:r>
          </w:p>
        </w:tc>
        <w:tc>
          <w:tcPr>
            <w:tcW w:w="11176" w:type="dxa"/>
            <w:tcBorders>
              <w:left w:val="nil"/>
            </w:tcBorders>
          </w:tcPr>
          <w:p w:rsidR="00623194" w:rsidRPr="00024ABD" w:rsidRDefault="00623194" w:rsidP="00CC312E">
            <w:pPr>
              <w:autoSpaceDE w:val="0"/>
              <w:autoSpaceDN w:val="0"/>
              <w:ind w:right="113"/>
              <w:jc w:val="both"/>
            </w:pPr>
            <w:r w:rsidRPr="00024ABD">
              <w:t>Запасы палаток и т.п., в т.ч. в зонах вероятных чрезвычайных ситуаций, ед./% от расчетной потребности</w:t>
            </w:r>
          </w:p>
        </w:tc>
        <w:tc>
          <w:tcPr>
            <w:tcW w:w="2055" w:type="dxa"/>
          </w:tcPr>
          <w:p w:rsidR="00623194" w:rsidRPr="00024ABD" w:rsidRDefault="00623194" w:rsidP="00CC312E">
            <w:pPr>
              <w:autoSpaceDE w:val="0"/>
              <w:autoSpaceDN w:val="0"/>
              <w:jc w:val="center"/>
            </w:pPr>
            <w:r w:rsidRPr="00024ABD">
              <w:t>-</w:t>
            </w:r>
          </w:p>
        </w:tc>
        <w:tc>
          <w:tcPr>
            <w:tcW w:w="1593" w:type="dxa"/>
          </w:tcPr>
          <w:p w:rsidR="00623194" w:rsidRPr="00024ABD" w:rsidRDefault="00623194" w:rsidP="00CC312E">
            <w:pPr>
              <w:autoSpaceDE w:val="0"/>
              <w:autoSpaceDN w:val="0"/>
              <w:jc w:val="center"/>
            </w:pPr>
          </w:p>
        </w:tc>
      </w:tr>
      <w:tr w:rsidR="00623194" w:rsidRPr="00A76FA9">
        <w:trPr>
          <w:cantSplit/>
        </w:trPr>
        <w:tc>
          <w:tcPr>
            <w:tcW w:w="476" w:type="dxa"/>
            <w:tcBorders>
              <w:right w:val="nil"/>
            </w:tcBorders>
          </w:tcPr>
          <w:p w:rsidR="00623194" w:rsidRPr="00024ABD" w:rsidRDefault="00623194" w:rsidP="00CC312E">
            <w:pPr>
              <w:autoSpaceDE w:val="0"/>
              <w:autoSpaceDN w:val="0"/>
              <w:ind w:left="113"/>
            </w:pPr>
            <w:r w:rsidRPr="00024ABD">
              <w:t>19.</w:t>
            </w:r>
          </w:p>
        </w:tc>
        <w:tc>
          <w:tcPr>
            <w:tcW w:w="11176" w:type="dxa"/>
            <w:tcBorders>
              <w:left w:val="nil"/>
            </w:tcBorders>
          </w:tcPr>
          <w:p w:rsidR="00623194" w:rsidRPr="00024ABD" w:rsidRDefault="00623194" w:rsidP="00CC312E">
            <w:pPr>
              <w:autoSpaceDE w:val="0"/>
              <w:autoSpaceDN w:val="0"/>
              <w:ind w:right="113"/>
              <w:jc w:val="both"/>
            </w:pPr>
            <w:r w:rsidRPr="00024ABD">
              <w:t>Запасы топлива, тонн/% от расчетной потребности</w:t>
            </w:r>
          </w:p>
        </w:tc>
        <w:tc>
          <w:tcPr>
            <w:tcW w:w="2055" w:type="dxa"/>
          </w:tcPr>
          <w:p w:rsidR="00623194" w:rsidRPr="00024ABD" w:rsidRDefault="00623194" w:rsidP="00CC312E">
            <w:pPr>
              <w:autoSpaceDE w:val="0"/>
              <w:autoSpaceDN w:val="0"/>
              <w:jc w:val="center"/>
            </w:pPr>
          </w:p>
        </w:tc>
        <w:tc>
          <w:tcPr>
            <w:tcW w:w="1593" w:type="dxa"/>
          </w:tcPr>
          <w:p w:rsidR="00623194" w:rsidRPr="00024ABD" w:rsidRDefault="00623194" w:rsidP="00CC312E">
            <w:pPr>
              <w:autoSpaceDE w:val="0"/>
              <w:autoSpaceDN w:val="0"/>
              <w:jc w:val="center"/>
            </w:pPr>
          </w:p>
        </w:tc>
      </w:tr>
      <w:tr w:rsidR="00623194" w:rsidRPr="00A76FA9">
        <w:trPr>
          <w:cantSplit/>
        </w:trPr>
        <w:tc>
          <w:tcPr>
            <w:tcW w:w="476" w:type="dxa"/>
            <w:tcBorders>
              <w:right w:val="nil"/>
            </w:tcBorders>
          </w:tcPr>
          <w:p w:rsidR="00623194" w:rsidRPr="00024ABD" w:rsidRDefault="00623194" w:rsidP="00CC312E">
            <w:pPr>
              <w:autoSpaceDE w:val="0"/>
              <w:autoSpaceDN w:val="0"/>
              <w:ind w:left="113"/>
            </w:pPr>
            <w:r w:rsidRPr="00024ABD">
              <w:t>20.</w:t>
            </w:r>
          </w:p>
        </w:tc>
        <w:tc>
          <w:tcPr>
            <w:tcW w:w="11176" w:type="dxa"/>
            <w:tcBorders>
              <w:left w:val="nil"/>
            </w:tcBorders>
          </w:tcPr>
          <w:p w:rsidR="00623194" w:rsidRPr="00024ABD" w:rsidRDefault="00623194" w:rsidP="00CC312E">
            <w:pPr>
              <w:autoSpaceDE w:val="0"/>
              <w:autoSpaceDN w:val="0"/>
              <w:ind w:right="113"/>
              <w:jc w:val="both"/>
            </w:pPr>
            <w:r w:rsidRPr="00024ABD">
              <w:t>Запасы технических средств и материально-технических ресурсов локализации и ликвидации ЧС</w:t>
            </w:r>
            <w:r w:rsidRPr="00024ABD">
              <w:br/>
              <w:t>(по видам ресурсов), ед./% от расчетной потребности</w:t>
            </w:r>
          </w:p>
        </w:tc>
        <w:tc>
          <w:tcPr>
            <w:tcW w:w="2055" w:type="dxa"/>
          </w:tcPr>
          <w:p w:rsidR="00623194" w:rsidRPr="00024ABD" w:rsidRDefault="00623194" w:rsidP="00CC312E">
            <w:pPr>
              <w:autoSpaceDE w:val="0"/>
              <w:autoSpaceDN w:val="0"/>
              <w:jc w:val="center"/>
            </w:pPr>
          </w:p>
        </w:tc>
        <w:tc>
          <w:tcPr>
            <w:tcW w:w="1593" w:type="dxa"/>
          </w:tcPr>
          <w:p w:rsidR="00623194" w:rsidRPr="00024ABD" w:rsidRDefault="00623194" w:rsidP="00CC312E">
            <w:pPr>
              <w:autoSpaceDE w:val="0"/>
              <w:autoSpaceDN w:val="0"/>
              <w:jc w:val="center"/>
            </w:pPr>
          </w:p>
        </w:tc>
      </w:tr>
      <w:tr w:rsidR="00623194" w:rsidRPr="00A76FA9">
        <w:trPr>
          <w:cantSplit/>
        </w:trPr>
        <w:tc>
          <w:tcPr>
            <w:tcW w:w="476" w:type="dxa"/>
            <w:tcBorders>
              <w:right w:val="nil"/>
            </w:tcBorders>
          </w:tcPr>
          <w:p w:rsidR="00623194" w:rsidRPr="00024ABD" w:rsidRDefault="00623194" w:rsidP="00CC312E">
            <w:pPr>
              <w:autoSpaceDE w:val="0"/>
              <w:autoSpaceDN w:val="0"/>
              <w:ind w:left="113"/>
            </w:pPr>
            <w:r w:rsidRPr="00024ABD">
              <w:t>21.</w:t>
            </w:r>
          </w:p>
        </w:tc>
        <w:tc>
          <w:tcPr>
            <w:tcW w:w="11176" w:type="dxa"/>
            <w:tcBorders>
              <w:left w:val="nil"/>
            </w:tcBorders>
          </w:tcPr>
          <w:p w:rsidR="00623194" w:rsidRPr="00024ABD" w:rsidRDefault="00623194" w:rsidP="00CC312E">
            <w:pPr>
              <w:autoSpaceDE w:val="0"/>
              <w:autoSpaceDN w:val="0"/>
              <w:ind w:right="113"/>
              <w:jc w:val="both"/>
            </w:pPr>
            <w:r w:rsidRPr="00024ABD">
              <w:t>Количество общественных зданий, в которых имеется автоматическая система пожаротушения, ед./% от общего количества зданий</w:t>
            </w:r>
          </w:p>
        </w:tc>
        <w:tc>
          <w:tcPr>
            <w:tcW w:w="2055" w:type="dxa"/>
            <w:vAlign w:val="center"/>
          </w:tcPr>
          <w:p w:rsidR="00623194" w:rsidRPr="00024ABD" w:rsidRDefault="00623194" w:rsidP="007B20BA">
            <w:pPr>
              <w:autoSpaceDE w:val="0"/>
              <w:autoSpaceDN w:val="0"/>
              <w:jc w:val="center"/>
            </w:pPr>
          </w:p>
        </w:tc>
        <w:tc>
          <w:tcPr>
            <w:tcW w:w="1593" w:type="dxa"/>
          </w:tcPr>
          <w:p w:rsidR="00623194" w:rsidRPr="00024ABD" w:rsidRDefault="00623194" w:rsidP="00CC312E">
            <w:pPr>
              <w:autoSpaceDE w:val="0"/>
              <w:autoSpaceDN w:val="0"/>
              <w:jc w:val="center"/>
            </w:pPr>
          </w:p>
        </w:tc>
      </w:tr>
      <w:tr w:rsidR="00623194" w:rsidRPr="00A76FA9">
        <w:trPr>
          <w:cantSplit/>
        </w:trPr>
        <w:tc>
          <w:tcPr>
            <w:tcW w:w="476" w:type="dxa"/>
            <w:tcBorders>
              <w:right w:val="nil"/>
            </w:tcBorders>
          </w:tcPr>
          <w:p w:rsidR="00623194" w:rsidRPr="00024ABD" w:rsidRDefault="00623194" w:rsidP="00CC312E">
            <w:pPr>
              <w:autoSpaceDE w:val="0"/>
              <w:autoSpaceDN w:val="0"/>
              <w:ind w:left="113"/>
            </w:pPr>
            <w:r w:rsidRPr="00024ABD">
              <w:t>22.</w:t>
            </w:r>
          </w:p>
        </w:tc>
        <w:tc>
          <w:tcPr>
            <w:tcW w:w="11176" w:type="dxa"/>
            <w:tcBorders>
              <w:left w:val="nil"/>
            </w:tcBorders>
          </w:tcPr>
          <w:p w:rsidR="00623194" w:rsidRPr="00024ABD" w:rsidRDefault="00623194" w:rsidP="00CC312E">
            <w:pPr>
              <w:autoSpaceDE w:val="0"/>
              <w:autoSpaceDN w:val="0"/>
              <w:ind w:right="113"/>
              <w:jc w:val="both"/>
            </w:pPr>
            <w:r w:rsidRPr="00024ABD">
              <w:t>Количество общественных зданий, в которых имеется автоматическая пожарная сигнализация, ед./% от общего количества зданий</w:t>
            </w:r>
          </w:p>
        </w:tc>
        <w:tc>
          <w:tcPr>
            <w:tcW w:w="2055" w:type="dxa"/>
          </w:tcPr>
          <w:p w:rsidR="00623194" w:rsidRPr="00024ABD" w:rsidRDefault="009752D3" w:rsidP="009752D3">
            <w:pPr>
              <w:autoSpaceDE w:val="0"/>
              <w:autoSpaceDN w:val="0"/>
              <w:jc w:val="center"/>
            </w:pPr>
            <w:r w:rsidRPr="00024ABD">
              <w:t>2/60</w:t>
            </w:r>
          </w:p>
        </w:tc>
        <w:tc>
          <w:tcPr>
            <w:tcW w:w="1593" w:type="dxa"/>
          </w:tcPr>
          <w:p w:rsidR="00623194" w:rsidRPr="00024ABD" w:rsidRDefault="00623194" w:rsidP="00CC312E">
            <w:pPr>
              <w:autoSpaceDE w:val="0"/>
              <w:autoSpaceDN w:val="0"/>
              <w:jc w:val="center"/>
            </w:pPr>
          </w:p>
        </w:tc>
      </w:tr>
      <w:tr w:rsidR="00623194" w:rsidRPr="00A76FA9">
        <w:trPr>
          <w:cantSplit/>
        </w:trPr>
        <w:tc>
          <w:tcPr>
            <w:tcW w:w="476" w:type="dxa"/>
            <w:tcBorders>
              <w:bottom w:val="nil"/>
              <w:right w:val="nil"/>
            </w:tcBorders>
          </w:tcPr>
          <w:p w:rsidR="00623194" w:rsidRPr="00A76FA9" w:rsidRDefault="00623194" w:rsidP="00CC312E">
            <w:pPr>
              <w:autoSpaceDE w:val="0"/>
              <w:autoSpaceDN w:val="0"/>
              <w:ind w:left="113"/>
            </w:pPr>
            <w:r w:rsidRPr="00A76FA9">
              <w:t>23.</w:t>
            </w:r>
          </w:p>
        </w:tc>
        <w:tc>
          <w:tcPr>
            <w:tcW w:w="11176" w:type="dxa"/>
            <w:tcBorders>
              <w:left w:val="nil"/>
              <w:bottom w:val="nil"/>
            </w:tcBorders>
          </w:tcPr>
          <w:p w:rsidR="00623194" w:rsidRPr="00A76FA9" w:rsidRDefault="00623194" w:rsidP="00CC312E">
            <w:pPr>
              <w:autoSpaceDE w:val="0"/>
              <w:autoSpaceDN w:val="0"/>
              <w:ind w:right="113"/>
              <w:jc w:val="both"/>
            </w:pPr>
            <w:r w:rsidRPr="00A76FA9">
              <w:t>Количество критически важных объектов, оснащенных техническими системами, исключающими несанкционированное проникновение посторонних лиц на территорию объекта, ед./% от потребности</w:t>
            </w:r>
          </w:p>
        </w:tc>
        <w:tc>
          <w:tcPr>
            <w:tcW w:w="2055" w:type="dxa"/>
            <w:tcBorders>
              <w:bottom w:val="nil"/>
            </w:tcBorders>
          </w:tcPr>
          <w:p w:rsidR="00623194" w:rsidRPr="00A76FA9" w:rsidRDefault="009752D3" w:rsidP="00CC312E">
            <w:pPr>
              <w:autoSpaceDE w:val="0"/>
              <w:autoSpaceDN w:val="0"/>
              <w:jc w:val="center"/>
            </w:pPr>
            <w:r>
              <w:t>-</w:t>
            </w:r>
          </w:p>
        </w:tc>
        <w:tc>
          <w:tcPr>
            <w:tcW w:w="1593" w:type="dxa"/>
            <w:tcBorders>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bottom w:val="nil"/>
              <w:right w:val="nil"/>
            </w:tcBorders>
          </w:tcPr>
          <w:p w:rsidR="00623194" w:rsidRPr="00A76FA9" w:rsidRDefault="00623194" w:rsidP="00CC312E">
            <w:pPr>
              <w:autoSpaceDE w:val="0"/>
              <w:autoSpaceDN w:val="0"/>
              <w:ind w:left="113"/>
            </w:pPr>
            <w:r w:rsidRPr="00A76FA9">
              <w:t>24.</w:t>
            </w:r>
          </w:p>
        </w:tc>
        <w:tc>
          <w:tcPr>
            <w:tcW w:w="11176" w:type="dxa"/>
            <w:tcBorders>
              <w:left w:val="nil"/>
              <w:bottom w:val="nil"/>
            </w:tcBorders>
          </w:tcPr>
          <w:p w:rsidR="00623194" w:rsidRPr="00A76FA9" w:rsidRDefault="00623194" w:rsidP="00CC312E">
            <w:pPr>
              <w:autoSpaceDE w:val="0"/>
              <w:autoSpaceDN w:val="0"/>
              <w:ind w:right="113"/>
              <w:jc w:val="both"/>
            </w:pPr>
            <w:r w:rsidRPr="00A76FA9">
              <w:t>а)</w:t>
            </w:r>
            <w:r w:rsidRPr="00A76FA9">
              <w:rPr>
                <w:lang w:val="en-US"/>
              </w:rPr>
              <w:t> </w:t>
            </w:r>
            <w:r w:rsidRPr="00A76FA9">
              <w:t>Количество критически важных объектов, охраняемых специальными военизированными подразделениями или подразделениями вневедомственной охраны, ед./% от потребности;</w:t>
            </w:r>
          </w:p>
        </w:tc>
        <w:tc>
          <w:tcPr>
            <w:tcW w:w="2055" w:type="dxa"/>
            <w:tcBorders>
              <w:bottom w:val="nil"/>
            </w:tcBorders>
          </w:tcPr>
          <w:p w:rsidR="00623194" w:rsidRPr="00A76FA9" w:rsidRDefault="009752D3" w:rsidP="00CC312E">
            <w:pPr>
              <w:autoSpaceDE w:val="0"/>
              <w:autoSpaceDN w:val="0"/>
              <w:jc w:val="center"/>
            </w:pPr>
            <w:r>
              <w:t>-</w:t>
            </w:r>
          </w:p>
        </w:tc>
        <w:tc>
          <w:tcPr>
            <w:tcW w:w="1593" w:type="dxa"/>
            <w:tcBorders>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top w:val="nil"/>
              <w:right w:val="nil"/>
            </w:tcBorders>
          </w:tcPr>
          <w:p w:rsidR="00623194" w:rsidRPr="00A76FA9" w:rsidRDefault="00623194" w:rsidP="00CC312E">
            <w:pPr>
              <w:autoSpaceDE w:val="0"/>
              <w:autoSpaceDN w:val="0"/>
              <w:ind w:left="113"/>
            </w:pPr>
          </w:p>
        </w:tc>
        <w:tc>
          <w:tcPr>
            <w:tcW w:w="11176" w:type="dxa"/>
            <w:tcBorders>
              <w:top w:val="nil"/>
              <w:left w:val="nil"/>
            </w:tcBorders>
          </w:tcPr>
          <w:p w:rsidR="00623194" w:rsidRPr="00A76FA9" w:rsidRDefault="00623194" w:rsidP="00CC312E">
            <w:pPr>
              <w:autoSpaceDE w:val="0"/>
              <w:autoSpaceDN w:val="0"/>
              <w:ind w:right="113"/>
              <w:jc w:val="both"/>
            </w:pPr>
            <w:r w:rsidRPr="00A76FA9">
              <w:t>б)</w:t>
            </w:r>
            <w:r w:rsidRPr="00A76FA9">
              <w:rPr>
                <w:lang w:val="en-US"/>
              </w:rPr>
              <w:t> </w:t>
            </w:r>
            <w:r w:rsidRPr="00A76FA9">
              <w:t>Количество особо важных пожароопасных объектов, охраняемых объектовыми подразделениями Государственной противопожарной службы, ед./% от потребности</w:t>
            </w:r>
          </w:p>
        </w:tc>
        <w:tc>
          <w:tcPr>
            <w:tcW w:w="2055" w:type="dxa"/>
            <w:tcBorders>
              <w:top w:val="nil"/>
            </w:tcBorders>
          </w:tcPr>
          <w:p w:rsidR="00623194" w:rsidRPr="00A76FA9" w:rsidRDefault="009752D3" w:rsidP="00CC312E">
            <w:pPr>
              <w:autoSpaceDE w:val="0"/>
              <w:autoSpaceDN w:val="0"/>
              <w:jc w:val="center"/>
            </w:pPr>
            <w:r>
              <w:t>-</w:t>
            </w:r>
          </w:p>
        </w:tc>
        <w:tc>
          <w:tcPr>
            <w:tcW w:w="1593" w:type="dxa"/>
            <w:tcBorders>
              <w:top w:val="nil"/>
            </w:tcBorders>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25.</w:t>
            </w:r>
          </w:p>
        </w:tc>
        <w:tc>
          <w:tcPr>
            <w:tcW w:w="11176" w:type="dxa"/>
            <w:tcBorders>
              <w:left w:val="nil"/>
            </w:tcBorders>
          </w:tcPr>
          <w:p w:rsidR="00623194" w:rsidRPr="00A76FA9" w:rsidRDefault="00623194" w:rsidP="00CC312E">
            <w:pPr>
              <w:autoSpaceDE w:val="0"/>
              <w:autoSpaceDN w:val="0"/>
              <w:ind w:right="113"/>
              <w:jc w:val="both"/>
            </w:pPr>
            <w:r w:rsidRPr="00A76FA9">
              <w:t>Количество критически важных объектов, оснащенных техническими системами, исключающими пронос (провоз) на территорию объекта взрывчатых и химически опасных веществ, ед./% от потребности</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26.</w:t>
            </w:r>
          </w:p>
        </w:tc>
        <w:tc>
          <w:tcPr>
            <w:tcW w:w="11176" w:type="dxa"/>
            <w:tcBorders>
              <w:left w:val="nil"/>
            </w:tcBorders>
          </w:tcPr>
          <w:p w:rsidR="00623194" w:rsidRPr="00A76FA9" w:rsidRDefault="00623194" w:rsidP="00CC312E">
            <w:pPr>
              <w:autoSpaceDE w:val="0"/>
              <w:autoSpaceDN w:val="0"/>
              <w:ind w:right="113"/>
              <w:jc w:val="both"/>
            </w:pPr>
            <w:r w:rsidRPr="00A76FA9">
              <w:t>Количество химически опасных, пожаро- и взрывоопасных объектов, на которых проведены мероприятия по замене опасных технологий и опасных веществ на менее опасные, ед./% от их общего числа</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27.</w:t>
            </w:r>
          </w:p>
        </w:tc>
        <w:tc>
          <w:tcPr>
            <w:tcW w:w="11176" w:type="dxa"/>
            <w:tcBorders>
              <w:left w:val="nil"/>
            </w:tcBorders>
          </w:tcPr>
          <w:p w:rsidR="00623194" w:rsidRPr="00A76FA9" w:rsidRDefault="00623194" w:rsidP="00CC312E">
            <w:pPr>
              <w:autoSpaceDE w:val="0"/>
              <w:autoSpaceDN w:val="0"/>
              <w:ind w:right="113"/>
              <w:jc w:val="both"/>
            </w:pPr>
            <w:r w:rsidRPr="00A76FA9">
              <w:t>Количество предприятий с непрерывным технологическим циклом, на которых внедрены системы безаварийной остановки, ед./% от их общего числа</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28.</w:t>
            </w:r>
          </w:p>
        </w:tc>
        <w:tc>
          <w:tcPr>
            <w:tcW w:w="11176" w:type="dxa"/>
            <w:tcBorders>
              <w:left w:val="nil"/>
            </w:tcBorders>
          </w:tcPr>
          <w:p w:rsidR="00623194" w:rsidRPr="00A76FA9" w:rsidRDefault="00623194" w:rsidP="00CC312E">
            <w:pPr>
              <w:autoSpaceDE w:val="0"/>
              <w:autoSpaceDN w:val="0"/>
              <w:ind w:right="113"/>
              <w:jc w:val="both"/>
            </w:pPr>
            <w:r w:rsidRPr="00A76FA9">
              <w:t>Количество ликвидированных свалок и мест захоронения, содержащих опасные вещества, ед./% от их общего числа</w:t>
            </w:r>
          </w:p>
        </w:tc>
        <w:tc>
          <w:tcPr>
            <w:tcW w:w="2055" w:type="dxa"/>
            <w:vAlign w:val="center"/>
          </w:tcPr>
          <w:p w:rsidR="00623194" w:rsidRPr="00A76FA9" w:rsidRDefault="00623194" w:rsidP="007B20BA">
            <w:pPr>
              <w:autoSpaceDE w:val="0"/>
              <w:autoSpaceDN w:val="0"/>
              <w:jc w:val="center"/>
            </w:pPr>
            <w:r w:rsidRPr="00A76FA9">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29.</w:t>
            </w:r>
          </w:p>
        </w:tc>
        <w:tc>
          <w:tcPr>
            <w:tcW w:w="11176" w:type="dxa"/>
            <w:tcBorders>
              <w:left w:val="nil"/>
            </w:tcBorders>
          </w:tcPr>
          <w:p w:rsidR="00623194" w:rsidRPr="00A76FA9" w:rsidRDefault="00623194" w:rsidP="00CC312E">
            <w:pPr>
              <w:autoSpaceDE w:val="0"/>
              <w:autoSpaceDN w:val="0"/>
              <w:ind w:right="113"/>
              <w:jc w:val="both"/>
            </w:pPr>
            <w:r w:rsidRPr="00A76FA9">
              <w:t>Количество свалок и мест захоронения опасных веществ, на которых выполнены мероприятия по локализации зон действия поражающих факторов опасных веществ, ед./% от их общего числа</w:t>
            </w:r>
          </w:p>
        </w:tc>
        <w:tc>
          <w:tcPr>
            <w:tcW w:w="2055" w:type="dxa"/>
            <w:vAlign w:val="center"/>
          </w:tcPr>
          <w:p w:rsidR="00623194" w:rsidRPr="00A76FA9" w:rsidRDefault="00623194" w:rsidP="007B20BA">
            <w:pPr>
              <w:autoSpaceDE w:val="0"/>
              <w:autoSpaceDN w:val="0"/>
              <w:jc w:val="center"/>
            </w:pPr>
            <w:r w:rsidRPr="00A76FA9">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30.</w:t>
            </w:r>
          </w:p>
        </w:tc>
        <w:tc>
          <w:tcPr>
            <w:tcW w:w="11176" w:type="dxa"/>
            <w:tcBorders>
              <w:left w:val="nil"/>
            </w:tcBorders>
          </w:tcPr>
          <w:p w:rsidR="00623194" w:rsidRPr="00A76FA9" w:rsidRDefault="00623194" w:rsidP="00CC312E">
            <w:pPr>
              <w:autoSpaceDE w:val="0"/>
              <w:autoSpaceDN w:val="0"/>
              <w:ind w:right="113"/>
              <w:jc w:val="both"/>
            </w:pPr>
            <w:r w:rsidRPr="00A76FA9">
              <w:t>Количество предприятий, обеспеченных системами оборотного водоснабжения и автономными водозаборами, ед./% от числа предприятий, подлежащих обеспечению этими системами</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bl>
    <w:p w:rsidR="00623194" w:rsidRPr="00A76FA9" w:rsidRDefault="00623194" w:rsidP="001000F5">
      <w:pPr>
        <w:autoSpaceDE w:val="0"/>
        <w:autoSpaceDN w:val="0"/>
      </w:pPr>
    </w:p>
    <w:p w:rsidR="00623194" w:rsidRPr="00A76FA9" w:rsidRDefault="00623194" w:rsidP="001000F5">
      <w:pPr>
        <w:autoSpaceDE w:val="0"/>
        <w:autoSpaceDN w:val="0"/>
      </w:pPr>
    </w:p>
    <w:p w:rsidR="00623194" w:rsidRPr="00A76FA9" w:rsidRDefault="00623194" w:rsidP="001000F5">
      <w:pPr>
        <w:autoSpaceDE w:val="0"/>
        <w:autoSpaceDN w:val="0"/>
      </w:pPr>
    </w:p>
    <w:p w:rsidR="00623194" w:rsidRPr="00A76FA9" w:rsidRDefault="00623194" w:rsidP="001000F5">
      <w:pPr>
        <w:autoSpaceDE w:val="0"/>
        <w:autoSpaceDN w:val="0"/>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76"/>
        <w:gridCol w:w="11176"/>
        <w:gridCol w:w="2055"/>
        <w:gridCol w:w="1593"/>
      </w:tblGrid>
      <w:tr w:rsidR="00623194" w:rsidRPr="00A76FA9">
        <w:trPr>
          <w:cantSplit/>
        </w:trPr>
        <w:tc>
          <w:tcPr>
            <w:tcW w:w="11652" w:type="dxa"/>
            <w:gridSpan w:val="2"/>
            <w:vMerge w:val="restart"/>
            <w:vAlign w:val="center"/>
          </w:tcPr>
          <w:p w:rsidR="00623194" w:rsidRPr="00A76FA9" w:rsidRDefault="00623194" w:rsidP="00CC312E">
            <w:pPr>
              <w:autoSpaceDE w:val="0"/>
              <w:autoSpaceDN w:val="0"/>
              <w:jc w:val="center"/>
            </w:pPr>
            <w:r w:rsidRPr="00A76FA9">
              <w:t>Наименование показателя</w:t>
            </w:r>
          </w:p>
        </w:tc>
        <w:tc>
          <w:tcPr>
            <w:tcW w:w="3648" w:type="dxa"/>
            <w:gridSpan w:val="2"/>
          </w:tcPr>
          <w:p w:rsidR="00623194" w:rsidRPr="00A76FA9" w:rsidRDefault="00623194" w:rsidP="00CC312E">
            <w:pPr>
              <w:autoSpaceDE w:val="0"/>
              <w:autoSpaceDN w:val="0"/>
              <w:jc w:val="center"/>
            </w:pPr>
            <w:r w:rsidRPr="00A76FA9">
              <w:t>Значение показателя</w:t>
            </w:r>
          </w:p>
        </w:tc>
      </w:tr>
      <w:tr w:rsidR="00623194" w:rsidRPr="00A76FA9">
        <w:trPr>
          <w:cantSplit/>
        </w:trPr>
        <w:tc>
          <w:tcPr>
            <w:tcW w:w="11652" w:type="dxa"/>
            <w:gridSpan w:val="2"/>
            <w:vMerge/>
          </w:tcPr>
          <w:p w:rsidR="00623194" w:rsidRPr="00A76FA9" w:rsidRDefault="00623194" w:rsidP="00CC312E">
            <w:pPr>
              <w:autoSpaceDE w:val="0"/>
              <w:autoSpaceDN w:val="0"/>
            </w:pPr>
          </w:p>
        </w:tc>
        <w:tc>
          <w:tcPr>
            <w:tcW w:w="2055" w:type="dxa"/>
          </w:tcPr>
          <w:p w:rsidR="00623194" w:rsidRPr="00A76FA9" w:rsidRDefault="00623194" w:rsidP="00CC312E">
            <w:pPr>
              <w:autoSpaceDE w:val="0"/>
              <w:autoSpaceDN w:val="0"/>
              <w:jc w:val="center"/>
            </w:pPr>
            <w:r w:rsidRPr="00A76FA9">
              <w:t>на момент разработки паспорта</w:t>
            </w:r>
          </w:p>
        </w:tc>
        <w:tc>
          <w:tcPr>
            <w:tcW w:w="1593" w:type="dxa"/>
          </w:tcPr>
          <w:p w:rsidR="00623194" w:rsidRPr="00A76FA9" w:rsidRDefault="00623194" w:rsidP="00CC312E">
            <w:pPr>
              <w:autoSpaceDE w:val="0"/>
              <w:autoSpaceDN w:val="0"/>
              <w:jc w:val="center"/>
            </w:pPr>
            <w:r w:rsidRPr="00A76FA9">
              <w:t>через пять лет</w:t>
            </w:r>
          </w:p>
        </w:tc>
      </w:tr>
      <w:tr w:rsidR="00623194" w:rsidRPr="00A76FA9">
        <w:trPr>
          <w:cantSplit/>
        </w:trPr>
        <w:tc>
          <w:tcPr>
            <w:tcW w:w="11652" w:type="dxa"/>
            <w:gridSpan w:val="2"/>
          </w:tcPr>
          <w:p w:rsidR="00623194" w:rsidRPr="00A76FA9" w:rsidRDefault="00623194" w:rsidP="00CC312E">
            <w:pPr>
              <w:autoSpaceDE w:val="0"/>
              <w:autoSpaceDN w:val="0"/>
              <w:jc w:val="center"/>
            </w:pPr>
            <w:r w:rsidRPr="00A76FA9">
              <w:t>1</w:t>
            </w:r>
          </w:p>
        </w:tc>
        <w:tc>
          <w:tcPr>
            <w:tcW w:w="2055" w:type="dxa"/>
          </w:tcPr>
          <w:p w:rsidR="00623194" w:rsidRPr="00A76FA9" w:rsidRDefault="00623194" w:rsidP="00CC312E">
            <w:pPr>
              <w:autoSpaceDE w:val="0"/>
              <w:autoSpaceDN w:val="0"/>
              <w:jc w:val="center"/>
            </w:pPr>
            <w:r w:rsidRPr="00A76FA9">
              <w:t>2</w:t>
            </w:r>
          </w:p>
        </w:tc>
        <w:tc>
          <w:tcPr>
            <w:tcW w:w="1593" w:type="dxa"/>
          </w:tcPr>
          <w:p w:rsidR="00623194" w:rsidRPr="00A76FA9" w:rsidRDefault="00623194" w:rsidP="00CC312E">
            <w:pPr>
              <w:autoSpaceDE w:val="0"/>
              <w:autoSpaceDN w:val="0"/>
              <w:jc w:val="center"/>
            </w:pPr>
            <w:r w:rsidRPr="00A76FA9">
              <w:t>3</w:t>
            </w:r>
          </w:p>
        </w:tc>
      </w:tr>
      <w:tr w:rsidR="00623194" w:rsidRPr="00A76FA9">
        <w:trPr>
          <w:cantSplit/>
        </w:trPr>
        <w:tc>
          <w:tcPr>
            <w:tcW w:w="476" w:type="dxa"/>
            <w:tcBorders>
              <w:bottom w:val="nil"/>
              <w:right w:val="nil"/>
            </w:tcBorders>
          </w:tcPr>
          <w:p w:rsidR="00623194" w:rsidRPr="00A76FA9" w:rsidRDefault="00623194" w:rsidP="00CC312E">
            <w:pPr>
              <w:autoSpaceDE w:val="0"/>
              <w:autoSpaceDN w:val="0"/>
              <w:ind w:left="113"/>
            </w:pPr>
            <w:r w:rsidRPr="00A76FA9">
              <w:t>31.</w:t>
            </w:r>
          </w:p>
        </w:tc>
        <w:tc>
          <w:tcPr>
            <w:tcW w:w="11176" w:type="dxa"/>
            <w:tcBorders>
              <w:left w:val="nil"/>
              <w:bottom w:val="nil"/>
            </w:tcBorders>
          </w:tcPr>
          <w:p w:rsidR="00623194" w:rsidRPr="00A76FA9" w:rsidRDefault="00623194" w:rsidP="00CC312E">
            <w:pPr>
              <w:autoSpaceDE w:val="0"/>
              <w:autoSpaceDN w:val="0"/>
              <w:ind w:right="113"/>
              <w:jc w:val="both"/>
            </w:pPr>
            <w:r w:rsidRPr="00A76FA9">
              <w:t>Количество объектов, обеспеченных автономными источниками электро-, тепло-, газо- и водоснабжения, ед./% от числа предприятий промышленности, подлежащих оснащению автономными источниками</w:t>
            </w:r>
          </w:p>
        </w:tc>
        <w:tc>
          <w:tcPr>
            <w:tcW w:w="2055" w:type="dxa"/>
            <w:tcBorders>
              <w:bottom w:val="nil"/>
            </w:tcBorders>
          </w:tcPr>
          <w:p w:rsidR="00623194" w:rsidRPr="00A76FA9" w:rsidRDefault="009752D3" w:rsidP="00CC312E">
            <w:pPr>
              <w:autoSpaceDE w:val="0"/>
              <w:autoSpaceDN w:val="0"/>
              <w:jc w:val="center"/>
            </w:pPr>
            <w:r>
              <w:t>-</w:t>
            </w:r>
          </w:p>
        </w:tc>
        <w:tc>
          <w:tcPr>
            <w:tcW w:w="1593" w:type="dxa"/>
            <w:tcBorders>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bottom w:val="nil"/>
              <w:right w:val="nil"/>
            </w:tcBorders>
          </w:tcPr>
          <w:p w:rsidR="00623194" w:rsidRPr="00A76FA9" w:rsidRDefault="00623194" w:rsidP="00CC312E">
            <w:pPr>
              <w:autoSpaceDE w:val="0"/>
              <w:autoSpaceDN w:val="0"/>
              <w:ind w:left="113"/>
            </w:pPr>
            <w:r w:rsidRPr="00A76FA9">
              <w:t>32.</w:t>
            </w:r>
          </w:p>
        </w:tc>
        <w:tc>
          <w:tcPr>
            <w:tcW w:w="11176" w:type="dxa"/>
            <w:tcBorders>
              <w:left w:val="nil"/>
              <w:bottom w:val="nil"/>
              <w:right w:val="nil"/>
            </w:tcBorders>
          </w:tcPr>
          <w:p w:rsidR="00623194" w:rsidRPr="00A76FA9" w:rsidRDefault="00623194" w:rsidP="00CC312E">
            <w:pPr>
              <w:autoSpaceDE w:val="0"/>
              <w:autoSpaceDN w:val="0"/>
              <w:ind w:right="113"/>
              <w:jc w:val="both"/>
            </w:pPr>
            <w:r w:rsidRPr="00A76FA9">
              <w:t xml:space="preserve">Количество резервных средств и оборудования на объектах системы хозяйственно-питьевого водоснабжения, ед./% от расчетной потребности: </w:t>
            </w:r>
          </w:p>
        </w:tc>
        <w:tc>
          <w:tcPr>
            <w:tcW w:w="2055" w:type="dxa"/>
            <w:tcBorders>
              <w:bottom w:val="nil"/>
              <w:right w:val="nil"/>
            </w:tcBorders>
          </w:tcPr>
          <w:p w:rsidR="00623194" w:rsidRPr="00A76FA9" w:rsidRDefault="009752D3" w:rsidP="00CC312E">
            <w:pPr>
              <w:autoSpaceDE w:val="0"/>
              <w:autoSpaceDN w:val="0"/>
              <w:jc w:val="center"/>
            </w:pPr>
            <w:r>
              <w:t>-</w:t>
            </w:r>
          </w:p>
        </w:tc>
        <w:tc>
          <w:tcPr>
            <w:tcW w:w="1593" w:type="dxa"/>
            <w:tcBorders>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top w:val="nil"/>
              <w:bottom w:val="nil"/>
              <w:right w:val="nil"/>
            </w:tcBorders>
          </w:tcPr>
          <w:p w:rsidR="00623194" w:rsidRPr="00A76FA9" w:rsidRDefault="00623194" w:rsidP="00CC312E">
            <w:pPr>
              <w:autoSpaceDE w:val="0"/>
              <w:autoSpaceDN w:val="0"/>
              <w:ind w:left="113"/>
            </w:pPr>
          </w:p>
        </w:tc>
        <w:tc>
          <w:tcPr>
            <w:tcW w:w="11176" w:type="dxa"/>
            <w:tcBorders>
              <w:top w:val="nil"/>
              <w:left w:val="nil"/>
              <w:bottom w:val="nil"/>
              <w:right w:val="nil"/>
            </w:tcBorders>
          </w:tcPr>
          <w:p w:rsidR="00623194" w:rsidRPr="00A76FA9" w:rsidRDefault="00623194" w:rsidP="00CC312E">
            <w:pPr>
              <w:autoSpaceDE w:val="0"/>
              <w:autoSpaceDN w:val="0"/>
              <w:ind w:left="658" w:right="113"/>
              <w:jc w:val="both"/>
            </w:pPr>
            <w:r w:rsidRPr="00A76FA9">
              <w:t>средств для очистки воды;</w:t>
            </w:r>
          </w:p>
        </w:tc>
        <w:tc>
          <w:tcPr>
            <w:tcW w:w="2055" w:type="dxa"/>
            <w:tcBorders>
              <w:top w:val="nil"/>
              <w:bottom w:val="nil"/>
              <w:right w:val="nil"/>
            </w:tcBorders>
          </w:tcPr>
          <w:p w:rsidR="00623194" w:rsidRPr="00A76FA9" w:rsidRDefault="00623194" w:rsidP="00CC312E">
            <w:pPr>
              <w:autoSpaceDE w:val="0"/>
              <w:autoSpaceDN w:val="0"/>
              <w:jc w:val="center"/>
            </w:pPr>
          </w:p>
        </w:tc>
        <w:tc>
          <w:tcPr>
            <w:tcW w:w="1593"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top w:val="nil"/>
              <w:bottom w:val="nil"/>
              <w:right w:val="nil"/>
            </w:tcBorders>
          </w:tcPr>
          <w:p w:rsidR="00623194" w:rsidRPr="00A76FA9" w:rsidRDefault="00623194" w:rsidP="00CC312E">
            <w:pPr>
              <w:autoSpaceDE w:val="0"/>
              <w:autoSpaceDN w:val="0"/>
              <w:ind w:left="113"/>
            </w:pPr>
          </w:p>
        </w:tc>
        <w:tc>
          <w:tcPr>
            <w:tcW w:w="11176" w:type="dxa"/>
            <w:tcBorders>
              <w:top w:val="nil"/>
              <w:left w:val="nil"/>
              <w:bottom w:val="nil"/>
              <w:right w:val="nil"/>
            </w:tcBorders>
          </w:tcPr>
          <w:p w:rsidR="00623194" w:rsidRPr="00A76FA9" w:rsidRDefault="00623194" w:rsidP="00CC312E">
            <w:pPr>
              <w:autoSpaceDE w:val="0"/>
              <w:autoSpaceDN w:val="0"/>
              <w:ind w:left="658" w:right="113"/>
              <w:jc w:val="both"/>
            </w:pPr>
            <w:r w:rsidRPr="00A76FA9">
              <w:t>оборудование для очистки воды</w:t>
            </w:r>
          </w:p>
        </w:tc>
        <w:tc>
          <w:tcPr>
            <w:tcW w:w="2055" w:type="dxa"/>
            <w:tcBorders>
              <w:top w:val="nil"/>
              <w:bottom w:val="nil"/>
              <w:right w:val="nil"/>
            </w:tcBorders>
          </w:tcPr>
          <w:p w:rsidR="00623194" w:rsidRPr="00A76FA9" w:rsidRDefault="00623194" w:rsidP="00CC312E">
            <w:pPr>
              <w:autoSpaceDE w:val="0"/>
              <w:autoSpaceDN w:val="0"/>
              <w:jc w:val="center"/>
            </w:pPr>
          </w:p>
        </w:tc>
        <w:tc>
          <w:tcPr>
            <w:tcW w:w="1593"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bottom w:val="nil"/>
              <w:right w:val="nil"/>
            </w:tcBorders>
          </w:tcPr>
          <w:p w:rsidR="00623194" w:rsidRPr="00A76FA9" w:rsidRDefault="00623194" w:rsidP="00CC312E">
            <w:pPr>
              <w:autoSpaceDE w:val="0"/>
              <w:autoSpaceDN w:val="0"/>
              <w:ind w:left="113"/>
            </w:pPr>
            <w:r w:rsidRPr="00A76FA9">
              <w:t>33.</w:t>
            </w:r>
          </w:p>
        </w:tc>
        <w:tc>
          <w:tcPr>
            <w:tcW w:w="11176" w:type="dxa"/>
            <w:tcBorders>
              <w:left w:val="nil"/>
              <w:bottom w:val="nil"/>
              <w:right w:val="nil"/>
            </w:tcBorders>
          </w:tcPr>
          <w:p w:rsidR="00623194" w:rsidRPr="00A76FA9" w:rsidRDefault="00623194" w:rsidP="00CC312E">
            <w:pPr>
              <w:autoSpaceDE w:val="0"/>
              <w:autoSpaceDN w:val="0"/>
              <w:ind w:right="113"/>
              <w:jc w:val="both"/>
            </w:pPr>
            <w:r w:rsidRPr="00A76FA9">
              <w:t xml:space="preserve">Количество созданных и поддерживаемых в готовности к работе учреждений сети наблюдения и лабораторного контроля, ед./% от расчетной потребности: </w:t>
            </w:r>
          </w:p>
        </w:tc>
        <w:tc>
          <w:tcPr>
            <w:tcW w:w="2055" w:type="dxa"/>
            <w:tcBorders>
              <w:bottom w:val="nil"/>
              <w:right w:val="nil"/>
            </w:tcBorders>
          </w:tcPr>
          <w:p w:rsidR="00623194" w:rsidRPr="00A76FA9" w:rsidRDefault="00623194" w:rsidP="00CC312E">
            <w:pPr>
              <w:autoSpaceDE w:val="0"/>
              <w:autoSpaceDN w:val="0"/>
              <w:jc w:val="center"/>
            </w:pPr>
          </w:p>
        </w:tc>
        <w:tc>
          <w:tcPr>
            <w:tcW w:w="1593" w:type="dxa"/>
            <w:tcBorders>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top w:val="nil"/>
              <w:bottom w:val="nil"/>
              <w:right w:val="nil"/>
            </w:tcBorders>
          </w:tcPr>
          <w:p w:rsidR="00623194" w:rsidRPr="00A76FA9" w:rsidRDefault="00623194" w:rsidP="00CC312E">
            <w:pPr>
              <w:autoSpaceDE w:val="0"/>
              <w:autoSpaceDN w:val="0"/>
              <w:ind w:left="113"/>
            </w:pPr>
          </w:p>
        </w:tc>
        <w:tc>
          <w:tcPr>
            <w:tcW w:w="11176" w:type="dxa"/>
            <w:tcBorders>
              <w:top w:val="nil"/>
              <w:left w:val="nil"/>
              <w:bottom w:val="nil"/>
              <w:right w:val="nil"/>
            </w:tcBorders>
          </w:tcPr>
          <w:p w:rsidR="00623194" w:rsidRPr="00A76FA9" w:rsidRDefault="00623194" w:rsidP="00CC312E">
            <w:pPr>
              <w:autoSpaceDE w:val="0"/>
              <w:autoSpaceDN w:val="0"/>
              <w:ind w:left="658" w:right="113"/>
              <w:jc w:val="both"/>
            </w:pPr>
            <w:r w:rsidRPr="00A76FA9">
              <w:t>гидрометеостанций;</w:t>
            </w:r>
          </w:p>
        </w:tc>
        <w:tc>
          <w:tcPr>
            <w:tcW w:w="2055" w:type="dxa"/>
            <w:tcBorders>
              <w:top w:val="nil"/>
              <w:bottom w:val="nil"/>
              <w:right w:val="nil"/>
            </w:tcBorders>
          </w:tcPr>
          <w:p w:rsidR="00623194" w:rsidRPr="00A76FA9" w:rsidRDefault="009752D3" w:rsidP="00CC312E">
            <w:pPr>
              <w:autoSpaceDE w:val="0"/>
              <w:autoSpaceDN w:val="0"/>
              <w:jc w:val="center"/>
            </w:pPr>
            <w:r>
              <w:t>-</w:t>
            </w:r>
          </w:p>
        </w:tc>
        <w:tc>
          <w:tcPr>
            <w:tcW w:w="1593"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top w:val="nil"/>
              <w:bottom w:val="nil"/>
              <w:right w:val="nil"/>
            </w:tcBorders>
          </w:tcPr>
          <w:p w:rsidR="00623194" w:rsidRPr="00A76FA9" w:rsidRDefault="00623194" w:rsidP="00CC312E">
            <w:pPr>
              <w:autoSpaceDE w:val="0"/>
              <w:autoSpaceDN w:val="0"/>
              <w:ind w:left="113"/>
            </w:pPr>
          </w:p>
        </w:tc>
        <w:tc>
          <w:tcPr>
            <w:tcW w:w="11176" w:type="dxa"/>
            <w:tcBorders>
              <w:top w:val="nil"/>
              <w:left w:val="nil"/>
              <w:bottom w:val="nil"/>
              <w:right w:val="nil"/>
            </w:tcBorders>
          </w:tcPr>
          <w:p w:rsidR="00623194" w:rsidRPr="00A76FA9" w:rsidRDefault="00623194" w:rsidP="00CC312E">
            <w:pPr>
              <w:autoSpaceDE w:val="0"/>
              <w:autoSpaceDN w:val="0"/>
              <w:ind w:left="658" w:right="113"/>
              <w:jc w:val="both"/>
            </w:pPr>
            <w:r w:rsidRPr="00A76FA9">
              <w:t>санитарно-эпидемиологических станций;</w:t>
            </w:r>
          </w:p>
        </w:tc>
        <w:tc>
          <w:tcPr>
            <w:tcW w:w="2055" w:type="dxa"/>
            <w:tcBorders>
              <w:top w:val="nil"/>
              <w:bottom w:val="nil"/>
              <w:right w:val="nil"/>
            </w:tcBorders>
          </w:tcPr>
          <w:p w:rsidR="00623194" w:rsidRPr="00A76FA9" w:rsidRDefault="00623194" w:rsidP="00CC312E">
            <w:pPr>
              <w:autoSpaceDE w:val="0"/>
              <w:autoSpaceDN w:val="0"/>
              <w:jc w:val="center"/>
            </w:pPr>
          </w:p>
        </w:tc>
        <w:tc>
          <w:tcPr>
            <w:tcW w:w="1593"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top w:val="nil"/>
              <w:bottom w:val="nil"/>
              <w:right w:val="nil"/>
            </w:tcBorders>
          </w:tcPr>
          <w:p w:rsidR="00623194" w:rsidRPr="00A76FA9" w:rsidRDefault="00623194" w:rsidP="00CC312E">
            <w:pPr>
              <w:autoSpaceDE w:val="0"/>
              <w:autoSpaceDN w:val="0"/>
              <w:ind w:left="113"/>
            </w:pPr>
          </w:p>
        </w:tc>
        <w:tc>
          <w:tcPr>
            <w:tcW w:w="11176" w:type="dxa"/>
            <w:tcBorders>
              <w:top w:val="nil"/>
              <w:left w:val="nil"/>
              <w:bottom w:val="nil"/>
              <w:right w:val="nil"/>
            </w:tcBorders>
          </w:tcPr>
          <w:p w:rsidR="00623194" w:rsidRPr="00A76FA9" w:rsidRDefault="00623194" w:rsidP="00CC312E">
            <w:pPr>
              <w:autoSpaceDE w:val="0"/>
              <w:autoSpaceDN w:val="0"/>
              <w:ind w:left="658" w:right="113"/>
              <w:jc w:val="both"/>
            </w:pPr>
            <w:r w:rsidRPr="00A76FA9">
              <w:t>ветеринарных лабораторий;</w:t>
            </w:r>
          </w:p>
        </w:tc>
        <w:tc>
          <w:tcPr>
            <w:tcW w:w="2055" w:type="dxa"/>
            <w:tcBorders>
              <w:top w:val="nil"/>
              <w:bottom w:val="nil"/>
              <w:right w:val="nil"/>
            </w:tcBorders>
          </w:tcPr>
          <w:p w:rsidR="00623194" w:rsidRPr="00A76FA9" w:rsidRDefault="00623194" w:rsidP="00CC312E">
            <w:pPr>
              <w:autoSpaceDE w:val="0"/>
              <w:autoSpaceDN w:val="0"/>
              <w:jc w:val="center"/>
            </w:pPr>
          </w:p>
        </w:tc>
        <w:tc>
          <w:tcPr>
            <w:tcW w:w="1593" w:type="dxa"/>
            <w:tcBorders>
              <w:top w:val="nil"/>
              <w:bottom w:val="nil"/>
            </w:tcBorders>
          </w:tcPr>
          <w:p w:rsidR="00623194" w:rsidRPr="00A76FA9" w:rsidRDefault="00623194" w:rsidP="00CC312E">
            <w:pPr>
              <w:autoSpaceDE w:val="0"/>
              <w:autoSpaceDN w:val="0"/>
              <w:jc w:val="center"/>
            </w:pPr>
          </w:p>
        </w:tc>
      </w:tr>
      <w:tr w:rsidR="00623194" w:rsidRPr="00A76FA9">
        <w:trPr>
          <w:cantSplit/>
        </w:trPr>
        <w:tc>
          <w:tcPr>
            <w:tcW w:w="476" w:type="dxa"/>
            <w:tcBorders>
              <w:top w:val="nil"/>
              <w:right w:val="nil"/>
            </w:tcBorders>
          </w:tcPr>
          <w:p w:rsidR="00623194" w:rsidRPr="00A76FA9" w:rsidRDefault="00623194" w:rsidP="00CC312E">
            <w:pPr>
              <w:autoSpaceDE w:val="0"/>
              <w:autoSpaceDN w:val="0"/>
              <w:ind w:left="113"/>
            </w:pPr>
          </w:p>
        </w:tc>
        <w:tc>
          <w:tcPr>
            <w:tcW w:w="11176" w:type="dxa"/>
            <w:tcBorders>
              <w:top w:val="nil"/>
              <w:left w:val="nil"/>
              <w:right w:val="nil"/>
            </w:tcBorders>
          </w:tcPr>
          <w:p w:rsidR="00623194" w:rsidRPr="00A76FA9" w:rsidRDefault="00623194" w:rsidP="00CC312E">
            <w:pPr>
              <w:autoSpaceDE w:val="0"/>
              <w:autoSpaceDN w:val="0"/>
              <w:ind w:left="658" w:right="113"/>
              <w:jc w:val="both"/>
            </w:pPr>
            <w:r w:rsidRPr="00A76FA9">
              <w:t>агрохимических лабораторий</w:t>
            </w:r>
          </w:p>
        </w:tc>
        <w:tc>
          <w:tcPr>
            <w:tcW w:w="2055" w:type="dxa"/>
            <w:tcBorders>
              <w:top w:val="nil"/>
              <w:right w:val="nil"/>
            </w:tcBorders>
          </w:tcPr>
          <w:p w:rsidR="00623194" w:rsidRPr="00A76FA9" w:rsidRDefault="00623194" w:rsidP="00CC312E">
            <w:pPr>
              <w:autoSpaceDE w:val="0"/>
              <w:autoSpaceDN w:val="0"/>
              <w:jc w:val="center"/>
            </w:pPr>
          </w:p>
        </w:tc>
        <w:tc>
          <w:tcPr>
            <w:tcW w:w="1593" w:type="dxa"/>
            <w:tcBorders>
              <w:top w:val="nil"/>
            </w:tcBorders>
          </w:tcPr>
          <w:p w:rsidR="00623194" w:rsidRPr="00A76FA9" w:rsidRDefault="00623194" w:rsidP="00CC312E">
            <w:pPr>
              <w:autoSpaceDE w:val="0"/>
              <w:autoSpaceDN w:val="0"/>
              <w:jc w:val="center"/>
            </w:pPr>
          </w:p>
        </w:tc>
      </w:tr>
      <w:tr w:rsidR="00623194" w:rsidRPr="00A76FA9">
        <w:trPr>
          <w:cantSplit/>
        </w:trPr>
        <w:tc>
          <w:tcPr>
            <w:tcW w:w="476" w:type="dxa"/>
            <w:tcBorders>
              <w:top w:val="nil"/>
              <w:right w:val="nil"/>
            </w:tcBorders>
          </w:tcPr>
          <w:p w:rsidR="00623194" w:rsidRPr="00A76FA9" w:rsidRDefault="00623194" w:rsidP="00CC312E">
            <w:pPr>
              <w:autoSpaceDE w:val="0"/>
              <w:autoSpaceDN w:val="0"/>
              <w:ind w:left="113"/>
            </w:pPr>
            <w:r w:rsidRPr="00A76FA9">
              <w:t>34.</w:t>
            </w:r>
          </w:p>
        </w:tc>
        <w:tc>
          <w:tcPr>
            <w:tcW w:w="11176" w:type="dxa"/>
            <w:tcBorders>
              <w:top w:val="nil"/>
              <w:left w:val="nil"/>
            </w:tcBorders>
          </w:tcPr>
          <w:p w:rsidR="00623194" w:rsidRPr="00A76FA9" w:rsidRDefault="00623194" w:rsidP="00CC312E">
            <w:pPr>
              <w:autoSpaceDE w:val="0"/>
              <w:autoSpaceDN w:val="0"/>
              <w:ind w:right="113"/>
              <w:jc w:val="both"/>
            </w:pPr>
            <w:r w:rsidRPr="00A76FA9">
              <w:t>Количество абонентских пунктов ЕДДС “01” в городах (районах), ед./% от планового количества</w:t>
            </w:r>
          </w:p>
        </w:tc>
        <w:tc>
          <w:tcPr>
            <w:tcW w:w="2055" w:type="dxa"/>
            <w:tcBorders>
              <w:top w:val="nil"/>
            </w:tcBorders>
          </w:tcPr>
          <w:p w:rsidR="00623194" w:rsidRPr="00A76FA9" w:rsidRDefault="009752D3" w:rsidP="00CC312E">
            <w:pPr>
              <w:autoSpaceDE w:val="0"/>
              <w:autoSpaceDN w:val="0"/>
              <w:jc w:val="center"/>
            </w:pPr>
            <w:r>
              <w:t>-</w:t>
            </w:r>
          </w:p>
        </w:tc>
        <w:tc>
          <w:tcPr>
            <w:tcW w:w="1593" w:type="dxa"/>
            <w:tcBorders>
              <w:top w:val="nil"/>
            </w:tcBorders>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35.</w:t>
            </w:r>
          </w:p>
        </w:tc>
        <w:tc>
          <w:tcPr>
            <w:tcW w:w="11176" w:type="dxa"/>
            <w:tcBorders>
              <w:left w:val="nil"/>
            </w:tcBorders>
          </w:tcPr>
          <w:p w:rsidR="00623194" w:rsidRPr="00A76FA9" w:rsidRDefault="00623194" w:rsidP="00CC312E">
            <w:pPr>
              <w:autoSpaceDE w:val="0"/>
              <w:autoSpaceDN w:val="0"/>
              <w:ind w:right="113"/>
              <w:jc w:val="both"/>
            </w:pPr>
            <w:r w:rsidRPr="00A76FA9">
              <w:t>Количество промышленных объектов, для которых создан страховой фонд документации (СФД), ед./%</w:t>
            </w:r>
            <w:r w:rsidRPr="00A76FA9">
              <w:br/>
              <w:t>от расчетного числа объектов, для которых планируется создание СФД</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36.</w:t>
            </w:r>
          </w:p>
        </w:tc>
        <w:tc>
          <w:tcPr>
            <w:tcW w:w="11176" w:type="dxa"/>
            <w:tcBorders>
              <w:left w:val="nil"/>
            </w:tcBorders>
          </w:tcPr>
          <w:p w:rsidR="00623194" w:rsidRPr="00A76FA9" w:rsidRDefault="00623194" w:rsidP="00CC312E">
            <w:pPr>
              <w:autoSpaceDE w:val="0"/>
              <w:autoSpaceDN w:val="0"/>
              <w:ind w:right="113"/>
              <w:jc w:val="both"/>
            </w:pPr>
            <w:r w:rsidRPr="00A76FA9">
              <w:t>Численность сил гражданской обороны, подразделений Государственной противопожарной службы МЧС России, Государственной инспекции по маломерным судам МЧС России, пожарно-спасательных и поисково-спасательных формирований, чел./% от расчетной потребности</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37.</w:t>
            </w:r>
          </w:p>
        </w:tc>
        <w:tc>
          <w:tcPr>
            <w:tcW w:w="11176" w:type="dxa"/>
            <w:tcBorders>
              <w:left w:val="nil"/>
            </w:tcBorders>
          </w:tcPr>
          <w:p w:rsidR="00623194" w:rsidRPr="00A76FA9" w:rsidRDefault="00623194" w:rsidP="00CC312E">
            <w:pPr>
              <w:autoSpaceDE w:val="0"/>
              <w:autoSpaceDN w:val="0"/>
              <w:ind w:right="113"/>
              <w:jc w:val="both"/>
            </w:pPr>
            <w:r w:rsidRPr="00A76FA9">
              <w:t>Оснащенность сил гражданской обороны, подразделений Государственной противопожарной службы МЧС России, Государственной инспекции по маломерным судам МЧС России, пожарно-спасательных и поисково-спасательных формирований техникой и специальными средствами, ед./% от расчетной потребности</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38.</w:t>
            </w:r>
          </w:p>
        </w:tc>
        <w:tc>
          <w:tcPr>
            <w:tcW w:w="11176" w:type="dxa"/>
            <w:tcBorders>
              <w:left w:val="nil"/>
            </w:tcBorders>
          </w:tcPr>
          <w:p w:rsidR="00623194" w:rsidRPr="00A76FA9" w:rsidRDefault="00623194" w:rsidP="00CC312E">
            <w:pPr>
              <w:autoSpaceDE w:val="0"/>
              <w:autoSpaceDN w:val="0"/>
              <w:ind w:right="113"/>
              <w:jc w:val="both"/>
            </w:pPr>
            <w:r w:rsidRPr="00A76FA9">
              <w:t>Численность аварийно-спасательных служб, аварийно-спасательных формирований (по видам), ед./%</w:t>
            </w:r>
            <w:r w:rsidRPr="00A76FA9">
              <w:br/>
              <w:t>от расчетной потребности</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39.</w:t>
            </w:r>
          </w:p>
        </w:tc>
        <w:tc>
          <w:tcPr>
            <w:tcW w:w="11176" w:type="dxa"/>
            <w:tcBorders>
              <w:left w:val="nil"/>
            </w:tcBorders>
          </w:tcPr>
          <w:p w:rsidR="00623194" w:rsidRPr="00A76FA9" w:rsidRDefault="00623194" w:rsidP="00CC312E">
            <w:pPr>
              <w:autoSpaceDE w:val="0"/>
              <w:autoSpaceDN w:val="0"/>
              <w:ind w:right="113"/>
              <w:jc w:val="both"/>
            </w:pPr>
            <w:r w:rsidRPr="00A76FA9">
              <w:t>Оснащенность аварийно-спасательных служб, аварийно-спасательных формирований приборами и оборудованием, ед./% от расчетной потребности (по видам)</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lastRenderedPageBreak/>
              <w:t>40.</w:t>
            </w:r>
          </w:p>
        </w:tc>
        <w:tc>
          <w:tcPr>
            <w:tcW w:w="11176" w:type="dxa"/>
            <w:tcBorders>
              <w:left w:val="nil"/>
            </w:tcBorders>
          </w:tcPr>
          <w:p w:rsidR="00623194" w:rsidRPr="00A76FA9" w:rsidRDefault="00623194" w:rsidP="00CC312E">
            <w:pPr>
              <w:autoSpaceDE w:val="0"/>
              <w:autoSpaceDN w:val="0"/>
              <w:ind w:right="113"/>
              <w:jc w:val="both"/>
            </w:pPr>
            <w:r w:rsidRPr="00A76FA9">
              <w:t>Численность нештатных аварийно-спасательных формирований (по видам), чел./% от расчетной потребности</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41.</w:t>
            </w:r>
          </w:p>
        </w:tc>
        <w:tc>
          <w:tcPr>
            <w:tcW w:w="11176" w:type="dxa"/>
            <w:tcBorders>
              <w:left w:val="nil"/>
            </w:tcBorders>
          </w:tcPr>
          <w:p w:rsidR="00623194" w:rsidRPr="00A76FA9" w:rsidRDefault="00623194" w:rsidP="00CC312E">
            <w:pPr>
              <w:autoSpaceDE w:val="0"/>
              <w:autoSpaceDN w:val="0"/>
              <w:ind w:right="113"/>
              <w:jc w:val="both"/>
            </w:pPr>
            <w:r w:rsidRPr="00A76FA9">
              <w:t>Оснащенность нештатных аварийно-спасательных формирований приборами и оборудованием, ед./%</w:t>
            </w:r>
            <w:r w:rsidRPr="00A76FA9">
              <w:br/>
              <w:t>от расчетной потребности (по видам)</w:t>
            </w:r>
          </w:p>
        </w:tc>
        <w:tc>
          <w:tcPr>
            <w:tcW w:w="2055" w:type="dxa"/>
          </w:tcPr>
          <w:p w:rsidR="00623194" w:rsidRPr="00A76FA9" w:rsidRDefault="009752D3"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bl>
    <w:p w:rsidR="00623194" w:rsidRPr="00A76FA9" w:rsidRDefault="00623194" w:rsidP="001000F5">
      <w:pPr>
        <w:autoSpaceDE w:val="0"/>
        <w:autoSpaceDN w:val="0"/>
      </w:pPr>
    </w:p>
    <w:p w:rsidR="00623194" w:rsidRPr="00A76FA9" w:rsidRDefault="00623194" w:rsidP="001000F5">
      <w:pPr>
        <w:autoSpaceDE w:val="0"/>
        <w:autoSpaceDN w:val="0"/>
      </w:pPr>
    </w:p>
    <w:p w:rsidR="00623194" w:rsidRPr="00A76FA9" w:rsidRDefault="00623194" w:rsidP="001000F5">
      <w:pPr>
        <w:autoSpaceDE w:val="0"/>
        <w:autoSpaceDN w:val="0"/>
      </w:pPr>
    </w:p>
    <w:p w:rsidR="00623194" w:rsidRPr="00A76FA9" w:rsidRDefault="00623194" w:rsidP="001000F5">
      <w:pPr>
        <w:autoSpaceDE w:val="0"/>
        <w:autoSpaceDN w:val="0"/>
      </w:pPr>
    </w:p>
    <w:p w:rsidR="00623194" w:rsidRPr="00A76FA9" w:rsidRDefault="00623194" w:rsidP="001000F5">
      <w:pPr>
        <w:autoSpaceDE w:val="0"/>
        <w:autoSpaceDN w:val="0"/>
      </w:pPr>
    </w:p>
    <w:tbl>
      <w:tblPr>
        <w:tblW w:w="153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76"/>
        <w:gridCol w:w="11176"/>
        <w:gridCol w:w="2055"/>
        <w:gridCol w:w="1593"/>
      </w:tblGrid>
      <w:tr w:rsidR="00623194" w:rsidRPr="00A76FA9">
        <w:trPr>
          <w:cantSplit/>
        </w:trPr>
        <w:tc>
          <w:tcPr>
            <w:tcW w:w="11652" w:type="dxa"/>
            <w:gridSpan w:val="2"/>
            <w:vMerge w:val="restart"/>
            <w:vAlign w:val="center"/>
          </w:tcPr>
          <w:p w:rsidR="00623194" w:rsidRPr="00A76FA9" w:rsidRDefault="00623194" w:rsidP="00CC312E">
            <w:pPr>
              <w:autoSpaceDE w:val="0"/>
              <w:autoSpaceDN w:val="0"/>
              <w:jc w:val="center"/>
            </w:pPr>
            <w:r w:rsidRPr="00A76FA9">
              <w:t>Наименование показателя</w:t>
            </w:r>
          </w:p>
        </w:tc>
        <w:tc>
          <w:tcPr>
            <w:tcW w:w="3648" w:type="dxa"/>
            <w:gridSpan w:val="2"/>
          </w:tcPr>
          <w:p w:rsidR="00623194" w:rsidRPr="00A76FA9" w:rsidRDefault="00623194" w:rsidP="00CC312E">
            <w:pPr>
              <w:autoSpaceDE w:val="0"/>
              <w:autoSpaceDN w:val="0"/>
              <w:jc w:val="center"/>
            </w:pPr>
            <w:r w:rsidRPr="00A76FA9">
              <w:t>Значение показателя</w:t>
            </w:r>
          </w:p>
        </w:tc>
      </w:tr>
      <w:tr w:rsidR="00623194" w:rsidRPr="00A76FA9">
        <w:trPr>
          <w:cantSplit/>
        </w:trPr>
        <w:tc>
          <w:tcPr>
            <w:tcW w:w="11652" w:type="dxa"/>
            <w:gridSpan w:val="2"/>
            <w:vMerge/>
          </w:tcPr>
          <w:p w:rsidR="00623194" w:rsidRPr="00A76FA9" w:rsidRDefault="00623194" w:rsidP="00CC312E">
            <w:pPr>
              <w:autoSpaceDE w:val="0"/>
              <w:autoSpaceDN w:val="0"/>
            </w:pPr>
          </w:p>
        </w:tc>
        <w:tc>
          <w:tcPr>
            <w:tcW w:w="2055" w:type="dxa"/>
          </w:tcPr>
          <w:p w:rsidR="00623194" w:rsidRPr="00A76FA9" w:rsidRDefault="00623194" w:rsidP="00CC312E">
            <w:pPr>
              <w:autoSpaceDE w:val="0"/>
              <w:autoSpaceDN w:val="0"/>
              <w:jc w:val="center"/>
            </w:pPr>
            <w:r w:rsidRPr="00A76FA9">
              <w:t>на момент разработки паспорта</w:t>
            </w:r>
          </w:p>
        </w:tc>
        <w:tc>
          <w:tcPr>
            <w:tcW w:w="1593" w:type="dxa"/>
          </w:tcPr>
          <w:p w:rsidR="00623194" w:rsidRPr="00A76FA9" w:rsidRDefault="00623194" w:rsidP="00CC312E">
            <w:pPr>
              <w:autoSpaceDE w:val="0"/>
              <w:autoSpaceDN w:val="0"/>
              <w:jc w:val="center"/>
            </w:pPr>
            <w:r w:rsidRPr="00A76FA9">
              <w:t>через пять лет</w:t>
            </w:r>
          </w:p>
        </w:tc>
      </w:tr>
      <w:tr w:rsidR="00623194" w:rsidRPr="00A76FA9">
        <w:trPr>
          <w:cantSplit/>
        </w:trPr>
        <w:tc>
          <w:tcPr>
            <w:tcW w:w="11652" w:type="dxa"/>
            <w:gridSpan w:val="2"/>
          </w:tcPr>
          <w:p w:rsidR="00623194" w:rsidRPr="00E858AF" w:rsidRDefault="00623194" w:rsidP="00CC312E">
            <w:pPr>
              <w:autoSpaceDE w:val="0"/>
              <w:autoSpaceDN w:val="0"/>
              <w:jc w:val="center"/>
            </w:pPr>
            <w:r w:rsidRPr="00E858AF">
              <w:t>1</w:t>
            </w:r>
          </w:p>
        </w:tc>
        <w:tc>
          <w:tcPr>
            <w:tcW w:w="2055" w:type="dxa"/>
          </w:tcPr>
          <w:p w:rsidR="00623194" w:rsidRPr="00E858AF" w:rsidRDefault="00623194" w:rsidP="00CC312E">
            <w:pPr>
              <w:autoSpaceDE w:val="0"/>
              <w:autoSpaceDN w:val="0"/>
              <w:jc w:val="center"/>
            </w:pPr>
            <w:r w:rsidRPr="00E858AF">
              <w:t>2</w:t>
            </w:r>
          </w:p>
        </w:tc>
        <w:tc>
          <w:tcPr>
            <w:tcW w:w="1593" w:type="dxa"/>
          </w:tcPr>
          <w:p w:rsidR="00623194" w:rsidRPr="00E858AF" w:rsidRDefault="00623194" w:rsidP="00CC312E">
            <w:pPr>
              <w:autoSpaceDE w:val="0"/>
              <w:autoSpaceDN w:val="0"/>
              <w:jc w:val="center"/>
            </w:pPr>
            <w:r w:rsidRPr="00E858AF">
              <w:t>3</w:t>
            </w:r>
          </w:p>
        </w:tc>
      </w:tr>
      <w:tr w:rsidR="00623194" w:rsidRPr="00A76FA9">
        <w:trPr>
          <w:cantSplit/>
        </w:trPr>
        <w:tc>
          <w:tcPr>
            <w:tcW w:w="476" w:type="dxa"/>
            <w:tcBorders>
              <w:right w:val="nil"/>
            </w:tcBorders>
          </w:tcPr>
          <w:p w:rsidR="00623194" w:rsidRPr="00E858AF" w:rsidRDefault="00623194" w:rsidP="00CC312E">
            <w:pPr>
              <w:autoSpaceDE w:val="0"/>
              <w:autoSpaceDN w:val="0"/>
              <w:ind w:left="113"/>
            </w:pPr>
            <w:r w:rsidRPr="00E858AF">
              <w:t>42.</w:t>
            </w:r>
          </w:p>
        </w:tc>
        <w:tc>
          <w:tcPr>
            <w:tcW w:w="11176" w:type="dxa"/>
            <w:tcBorders>
              <w:left w:val="nil"/>
            </w:tcBorders>
          </w:tcPr>
          <w:p w:rsidR="00623194" w:rsidRPr="00E858AF" w:rsidRDefault="00623194" w:rsidP="00CC312E">
            <w:pPr>
              <w:autoSpaceDE w:val="0"/>
              <w:autoSpaceDN w:val="0"/>
              <w:ind w:right="113"/>
              <w:jc w:val="both"/>
            </w:pPr>
            <w:r w:rsidRPr="00E858AF">
              <w:t>Фактическое количество пожарных депо, ед./% от общего количества пожарных депо, требующихся по нормам</w:t>
            </w:r>
          </w:p>
        </w:tc>
        <w:tc>
          <w:tcPr>
            <w:tcW w:w="2055" w:type="dxa"/>
          </w:tcPr>
          <w:p w:rsidR="00623194" w:rsidRPr="00E858AF" w:rsidRDefault="003310A8" w:rsidP="00CC312E">
            <w:pPr>
              <w:autoSpaceDE w:val="0"/>
              <w:autoSpaceDN w:val="0"/>
              <w:jc w:val="center"/>
            </w:pPr>
            <w:r w:rsidRPr="00E858AF">
              <w:t>1</w:t>
            </w:r>
          </w:p>
        </w:tc>
        <w:tc>
          <w:tcPr>
            <w:tcW w:w="1593" w:type="dxa"/>
          </w:tcPr>
          <w:p w:rsidR="00623194" w:rsidRPr="00E858AF" w:rsidRDefault="00623194" w:rsidP="00CC312E">
            <w:pPr>
              <w:autoSpaceDE w:val="0"/>
              <w:autoSpaceDN w:val="0"/>
              <w:jc w:val="center"/>
            </w:pPr>
          </w:p>
        </w:tc>
      </w:tr>
      <w:tr w:rsidR="00623194" w:rsidRPr="00A76FA9">
        <w:trPr>
          <w:cantSplit/>
        </w:trPr>
        <w:tc>
          <w:tcPr>
            <w:tcW w:w="476" w:type="dxa"/>
            <w:tcBorders>
              <w:right w:val="nil"/>
            </w:tcBorders>
          </w:tcPr>
          <w:p w:rsidR="00623194" w:rsidRPr="00E858AF" w:rsidRDefault="00623194" w:rsidP="00CC312E">
            <w:pPr>
              <w:autoSpaceDE w:val="0"/>
              <w:autoSpaceDN w:val="0"/>
              <w:ind w:left="113"/>
            </w:pPr>
            <w:r w:rsidRPr="00E858AF">
              <w:t>43.</w:t>
            </w:r>
          </w:p>
        </w:tc>
        <w:tc>
          <w:tcPr>
            <w:tcW w:w="11176" w:type="dxa"/>
            <w:tcBorders>
              <w:left w:val="nil"/>
            </w:tcBorders>
          </w:tcPr>
          <w:p w:rsidR="00623194" w:rsidRPr="00E858AF" w:rsidRDefault="00623194" w:rsidP="00CC312E">
            <w:pPr>
              <w:autoSpaceDE w:val="0"/>
              <w:autoSpaceDN w:val="0"/>
              <w:ind w:right="113"/>
              <w:jc w:val="both"/>
            </w:pPr>
            <w:r w:rsidRPr="00E858AF">
              <w:t>Количество пожарных депо, требующих реконструкции и капитального ремонта, ед./% от общего количества пожарных депо</w:t>
            </w:r>
          </w:p>
        </w:tc>
        <w:tc>
          <w:tcPr>
            <w:tcW w:w="2055" w:type="dxa"/>
          </w:tcPr>
          <w:p w:rsidR="00623194" w:rsidRPr="00E858AF" w:rsidRDefault="009752D3" w:rsidP="00CC312E">
            <w:pPr>
              <w:autoSpaceDE w:val="0"/>
              <w:autoSpaceDN w:val="0"/>
              <w:jc w:val="center"/>
            </w:pPr>
            <w:r>
              <w:t>-</w:t>
            </w:r>
          </w:p>
        </w:tc>
        <w:tc>
          <w:tcPr>
            <w:tcW w:w="1593" w:type="dxa"/>
          </w:tcPr>
          <w:p w:rsidR="00623194" w:rsidRPr="00E858AF" w:rsidRDefault="00623194" w:rsidP="00CC312E">
            <w:pPr>
              <w:autoSpaceDE w:val="0"/>
              <w:autoSpaceDN w:val="0"/>
              <w:jc w:val="center"/>
            </w:pPr>
          </w:p>
        </w:tc>
      </w:tr>
      <w:tr w:rsidR="00623194" w:rsidRPr="00A76FA9">
        <w:trPr>
          <w:cantSplit/>
        </w:trPr>
        <w:tc>
          <w:tcPr>
            <w:tcW w:w="476" w:type="dxa"/>
            <w:tcBorders>
              <w:right w:val="nil"/>
            </w:tcBorders>
          </w:tcPr>
          <w:p w:rsidR="00623194" w:rsidRPr="00E858AF" w:rsidRDefault="00623194" w:rsidP="00CC312E">
            <w:pPr>
              <w:autoSpaceDE w:val="0"/>
              <w:autoSpaceDN w:val="0"/>
              <w:ind w:left="113"/>
            </w:pPr>
            <w:r w:rsidRPr="00E858AF">
              <w:t>44.</w:t>
            </w:r>
          </w:p>
        </w:tc>
        <w:tc>
          <w:tcPr>
            <w:tcW w:w="11176" w:type="dxa"/>
            <w:tcBorders>
              <w:left w:val="nil"/>
            </w:tcBorders>
          </w:tcPr>
          <w:p w:rsidR="00623194" w:rsidRPr="00E858AF" w:rsidRDefault="00623194" w:rsidP="00CC312E">
            <w:pPr>
              <w:autoSpaceDE w:val="0"/>
              <w:autoSpaceDN w:val="0"/>
              <w:ind w:right="113"/>
              <w:jc w:val="both"/>
            </w:pPr>
            <w:r w:rsidRPr="00E858AF">
              <w:t>Количество пожарных депо, не укомплектованных необходимой техникой и оборудованием, ед./%</w:t>
            </w:r>
            <w:r w:rsidRPr="00E858AF">
              <w:br/>
              <w:t>от общего количества пожарных депо</w:t>
            </w:r>
          </w:p>
        </w:tc>
        <w:tc>
          <w:tcPr>
            <w:tcW w:w="2055" w:type="dxa"/>
          </w:tcPr>
          <w:p w:rsidR="00623194" w:rsidRPr="00E858AF" w:rsidRDefault="009752D3" w:rsidP="00CC312E">
            <w:pPr>
              <w:autoSpaceDE w:val="0"/>
              <w:autoSpaceDN w:val="0"/>
              <w:jc w:val="center"/>
            </w:pPr>
            <w:r>
              <w:t>-</w:t>
            </w:r>
          </w:p>
        </w:tc>
        <w:tc>
          <w:tcPr>
            <w:tcW w:w="1593" w:type="dxa"/>
          </w:tcPr>
          <w:p w:rsidR="00623194" w:rsidRPr="00E858AF" w:rsidRDefault="00623194" w:rsidP="00CC312E">
            <w:pPr>
              <w:autoSpaceDE w:val="0"/>
              <w:autoSpaceDN w:val="0"/>
              <w:jc w:val="center"/>
            </w:pPr>
          </w:p>
        </w:tc>
      </w:tr>
      <w:tr w:rsidR="00623194" w:rsidRPr="00A76FA9">
        <w:trPr>
          <w:cantSplit/>
        </w:trPr>
        <w:tc>
          <w:tcPr>
            <w:tcW w:w="476" w:type="dxa"/>
            <w:tcBorders>
              <w:right w:val="nil"/>
            </w:tcBorders>
          </w:tcPr>
          <w:p w:rsidR="00623194" w:rsidRPr="00E858AF" w:rsidRDefault="00623194" w:rsidP="00CC312E">
            <w:pPr>
              <w:autoSpaceDE w:val="0"/>
              <w:autoSpaceDN w:val="0"/>
              <w:ind w:left="113"/>
            </w:pPr>
            <w:r w:rsidRPr="00E858AF">
              <w:t>45.</w:t>
            </w:r>
          </w:p>
        </w:tc>
        <w:tc>
          <w:tcPr>
            <w:tcW w:w="11176" w:type="dxa"/>
            <w:tcBorders>
              <w:left w:val="nil"/>
            </w:tcBorders>
          </w:tcPr>
          <w:p w:rsidR="00623194" w:rsidRPr="00E858AF" w:rsidRDefault="00623194" w:rsidP="00CC312E">
            <w:pPr>
              <w:autoSpaceDE w:val="0"/>
              <w:autoSpaceDN w:val="0"/>
              <w:ind w:right="113"/>
              <w:jc w:val="both"/>
            </w:pPr>
            <w:r w:rsidRPr="00E858AF">
              <w:t>Количество пожарных депо, не укомплектованных личным составом в соответствии со штатным расписанием, ед./% от общего количества пожарных депо</w:t>
            </w:r>
          </w:p>
        </w:tc>
        <w:tc>
          <w:tcPr>
            <w:tcW w:w="2055" w:type="dxa"/>
          </w:tcPr>
          <w:p w:rsidR="00623194" w:rsidRPr="00E858AF" w:rsidRDefault="009752D3" w:rsidP="00CC312E">
            <w:pPr>
              <w:autoSpaceDE w:val="0"/>
              <w:autoSpaceDN w:val="0"/>
              <w:jc w:val="center"/>
            </w:pPr>
            <w:r>
              <w:t>-</w:t>
            </w:r>
          </w:p>
        </w:tc>
        <w:tc>
          <w:tcPr>
            <w:tcW w:w="1593" w:type="dxa"/>
          </w:tcPr>
          <w:p w:rsidR="00623194" w:rsidRPr="00E858AF" w:rsidRDefault="00623194" w:rsidP="00CC312E">
            <w:pPr>
              <w:autoSpaceDE w:val="0"/>
              <w:autoSpaceDN w:val="0"/>
              <w:jc w:val="center"/>
            </w:pPr>
          </w:p>
        </w:tc>
      </w:tr>
      <w:tr w:rsidR="00623194" w:rsidRPr="00A76FA9">
        <w:trPr>
          <w:cantSplit/>
        </w:trPr>
        <w:tc>
          <w:tcPr>
            <w:tcW w:w="476" w:type="dxa"/>
            <w:tcBorders>
              <w:right w:val="nil"/>
            </w:tcBorders>
          </w:tcPr>
          <w:p w:rsidR="00623194" w:rsidRPr="00E858AF" w:rsidRDefault="00623194" w:rsidP="00CC312E">
            <w:pPr>
              <w:autoSpaceDE w:val="0"/>
              <w:autoSpaceDN w:val="0"/>
              <w:ind w:left="113"/>
            </w:pPr>
            <w:r w:rsidRPr="00E858AF">
              <w:t>46.</w:t>
            </w:r>
          </w:p>
        </w:tc>
        <w:tc>
          <w:tcPr>
            <w:tcW w:w="11176" w:type="dxa"/>
            <w:tcBorders>
              <w:left w:val="nil"/>
            </w:tcBorders>
          </w:tcPr>
          <w:p w:rsidR="00623194" w:rsidRPr="00E858AF" w:rsidRDefault="00623194" w:rsidP="00CC312E">
            <w:pPr>
              <w:autoSpaceDE w:val="0"/>
              <w:autoSpaceDN w:val="0"/>
              <w:ind w:right="113"/>
              <w:jc w:val="both"/>
            </w:pPr>
            <w:r w:rsidRPr="00E858AF">
              <w:t>Количество пожарных депо, у которых соблюдается норматив радиуса выезда на тушение жилых зданий, ед./% от общего количества пожарных депо</w:t>
            </w:r>
          </w:p>
        </w:tc>
        <w:tc>
          <w:tcPr>
            <w:tcW w:w="2055" w:type="dxa"/>
          </w:tcPr>
          <w:p w:rsidR="00623194" w:rsidRPr="00E858AF" w:rsidRDefault="00E576EF" w:rsidP="00CC312E">
            <w:pPr>
              <w:autoSpaceDE w:val="0"/>
              <w:autoSpaceDN w:val="0"/>
              <w:jc w:val="center"/>
            </w:pPr>
            <w:r>
              <w:t>1/100</w:t>
            </w:r>
          </w:p>
        </w:tc>
        <w:tc>
          <w:tcPr>
            <w:tcW w:w="1593" w:type="dxa"/>
          </w:tcPr>
          <w:p w:rsidR="00623194" w:rsidRPr="00E858AF" w:rsidRDefault="00623194" w:rsidP="00CC312E">
            <w:pPr>
              <w:autoSpaceDE w:val="0"/>
              <w:autoSpaceDN w:val="0"/>
              <w:jc w:val="center"/>
            </w:pPr>
          </w:p>
        </w:tc>
      </w:tr>
      <w:tr w:rsidR="00623194" w:rsidRPr="00A76FA9">
        <w:trPr>
          <w:cantSplit/>
        </w:trPr>
        <w:tc>
          <w:tcPr>
            <w:tcW w:w="476" w:type="dxa"/>
            <w:tcBorders>
              <w:right w:val="nil"/>
            </w:tcBorders>
          </w:tcPr>
          <w:p w:rsidR="00623194" w:rsidRPr="00E858AF" w:rsidRDefault="00623194" w:rsidP="00CC312E">
            <w:pPr>
              <w:autoSpaceDE w:val="0"/>
              <w:autoSpaceDN w:val="0"/>
              <w:ind w:left="113"/>
            </w:pPr>
            <w:r w:rsidRPr="00E858AF">
              <w:t>47.</w:t>
            </w:r>
          </w:p>
        </w:tc>
        <w:tc>
          <w:tcPr>
            <w:tcW w:w="11176" w:type="dxa"/>
            <w:tcBorders>
              <w:left w:val="nil"/>
            </w:tcBorders>
          </w:tcPr>
          <w:p w:rsidR="00623194" w:rsidRPr="00E858AF" w:rsidRDefault="00623194" w:rsidP="00CC312E">
            <w:pPr>
              <w:autoSpaceDE w:val="0"/>
              <w:autoSpaceDN w:val="0"/>
              <w:ind w:right="113"/>
              <w:jc w:val="both"/>
            </w:pPr>
            <w:r w:rsidRPr="00E858AF">
              <w:t>Количество пожарных депо, в которых соблюдается соответствие технической оснащенности пожарных депо требованиям климатических и дорожных условий, а также основным показателям назначения пожарных автомобилей, ед./% от общего количества пожарных депо</w:t>
            </w:r>
          </w:p>
        </w:tc>
        <w:tc>
          <w:tcPr>
            <w:tcW w:w="2055" w:type="dxa"/>
          </w:tcPr>
          <w:p w:rsidR="00623194" w:rsidRPr="00E858AF" w:rsidRDefault="003310A8" w:rsidP="00CC312E">
            <w:pPr>
              <w:autoSpaceDE w:val="0"/>
              <w:autoSpaceDN w:val="0"/>
              <w:jc w:val="center"/>
            </w:pPr>
            <w:r w:rsidRPr="00E858AF">
              <w:t>1</w:t>
            </w:r>
            <w:r w:rsidR="00E576EF">
              <w:t>/100</w:t>
            </w:r>
          </w:p>
        </w:tc>
        <w:tc>
          <w:tcPr>
            <w:tcW w:w="1593" w:type="dxa"/>
          </w:tcPr>
          <w:p w:rsidR="00623194" w:rsidRPr="00E858AF" w:rsidRDefault="00623194" w:rsidP="00CC312E">
            <w:pPr>
              <w:autoSpaceDE w:val="0"/>
              <w:autoSpaceDN w:val="0"/>
              <w:jc w:val="center"/>
            </w:pPr>
          </w:p>
        </w:tc>
      </w:tr>
      <w:tr w:rsidR="00623194" w:rsidRPr="00A76FA9">
        <w:trPr>
          <w:cantSplit/>
        </w:trPr>
        <w:tc>
          <w:tcPr>
            <w:tcW w:w="476" w:type="dxa"/>
            <w:tcBorders>
              <w:right w:val="nil"/>
            </w:tcBorders>
          </w:tcPr>
          <w:p w:rsidR="00623194" w:rsidRPr="00E858AF" w:rsidRDefault="00623194" w:rsidP="00CC312E">
            <w:pPr>
              <w:autoSpaceDE w:val="0"/>
              <w:autoSpaceDN w:val="0"/>
              <w:ind w:left="113"/>
            </w:pPr>
            <w:r w:rsidRPr="00E858AF">
              <w:t>48.</w:t>
            </w:r>
          </w:p>
        </w:tc>
        <w:tc>
          <w:tcPr>
            <w:tcW w:w="11176" w:type="dxa"/>
            <w:tcBorders>
              <w:left w:val="nil"/>
            </w:tcBorders>
          </w:tcPr>
          <w:p w:rsidR="00623194" w:rsidRPr="00E858AF" w:rsidRDefault="00623194" w:rsidP="00CC312E">
            <w:pPr>
              <w:autoSpaceDE w:val="0"/>
              <w:autoSpaceDN w:val="0"/>
              <w:ind w:right="113"/>
              <w:jc w:val="both"/>
            </w:pPr>
            <w:r w:rsidRPr="00E858AF">
              <w:t>Численность личного состава аварийно-спасательных служб, аварийно-спасательных формирований, прошедшего аттестацию, чел./% от их общего числа</w:t>
            </w:r>
          </w:p>
        </w:tc>
        <w:tc>
          <w:tcPr>
            <w:tcW w:w="2055" w:type="dxa"/>
          </w:tcPr>
          <w:p w:rsidR="00623194" w:rsidRPr="00E858AF" w:rsidRDefault="00E576EF" w:rsidP="00CC312E">
            <w:pPr>
              <w:autoSpaceDE w:val="0"/>
              <w:autoSpaceDN w:val="0"/>
              <w:jc w:val="center"/>
            </w:pPr>
            <w:r>
              <w:t>-</w:t>
            </w:r>
          </w:p>
        </w:tc>
        <w:tc>
          <w:tcPr>
            <w:tcW w:w="1593" w:type="dxa"/>
          </w:tcPr>
          <w:p w:rsidR="00623194" w:rsidRPr="00E858AF" w:rsidRDefault="00623194" w:rsidP="00CC312E">
            <w:pPr>
              <w:autoSpaceDE w:val="0"/>
              <w:autoSpaceDN w:val="0"/>
              <w:jc w:val="center"/>
            </w:pPr>
          </w:p>
        </w:tc>
      </w:tr>
      <w:tr w:rsidR="00623194" w:rsidRPr="00A76FA9">
        <w:trPr>
          <w:cantSplit/>
        </w:trPr>
        <w:tc>
          <w:tcPr>
            <w:tcW w:w="476" w:type="dxa"/>
            <w:tcBorders>
              <w:right w:val="nil"/>
            </w:tcBorders>
          </w:tcPr>
          <w:p w:rsidR="00623194" w:rsidRPr="00E858AF" w:rsidRDefault="00623194" w:rsidP="00CC312E">
            <w:pPr>
              <w:autoSpaceDE w:val="0"/>
              <w:autoSpaceDN w:val="0"/>
              <w:ind w:left="113"/>
            </w:pPr>
            <w:r w:rsidRPr="00E858AF">
              <w:t>49.</w:t>
            </w:r>
          </w:p>
        </w:tc>
        <w:tc>
          <w:tcPr>
            <w:tcW w:w="11176" w:type="dxa"/>
            <w:tcBorders>
              <w:left w:val="nil"/>
            </w:tcBorders>
          </w:tcPr>
          <w:p w:rsidR="00623194" w:rsidRPr="00E858AF" w:rsidRDefault="00623194" w:rsidP="00CC312E">
            <w:pPr>
              <w:autoSpaceDE w:val="0"/>
              <w:autoSpaceDN w:val="0"/>
              <w:ind w:right="113"/>
              <w:jc w:val="both"/>
            </w:pPr>
            <w:r w:rsidRPr="00E858AF">
              <w:t>Численность руководящих работников предприятий, прошедших подготовку по вопросам гражданской обороны, предупреждения и ликвидации последствий чрезвычайных ситуаций, в т.ч. руководителей объектов, расположенных в зонах вероятных чрезвычайных ситуаций, чел./% от их общего числа</w:t>
            </w:r>
          </w:p>
        </w:tc>
        <w:tc>
          <w:tcPr>
            <w:tcW w:w="2055" w:type="dxa"/>
            <w:vAlign w:val="center"/>
          </w:tcPr>
          <w:p w:rsidR="00623194" w:rsidRPr="00E858AF" w:rsidRDefault="00E576EF" w:rsidP="007B20BA">
            <w:pPr>
              <w:autoSpaceDE w:val="0"/>
              <w:autoSpaceDN w:val="0"/>
              <w:jc w:val="center"/>
            </w:pPr>
            <w:r>
              <w:t>1</w:t>
            </w:r>
          </w:p>
        </w:tc>
        <w:tc>
          <w:tcPr>
            <w:tcW w:w="1593" w:type="dxa"/>
          </w:tcPr>
          <w:p w:rsidR="00623194" w:rsidRPr="00E858AF"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lastRenderedPageBreak/>
              <w:t>50.</w:t>
            </w:r>
          </w:p>
        </w:tc>
        <w:tc>
          <w:tcPr>
            <w:tcW w:w="11176" w:type="dxa"/>
            <w:tcBorders>
              <w:left w:val="nil"/>
            </w:tcBorders>
          </w:tcPr>
          <w:p w:rsidR="00623194" w:rsidRPr="00A76FA9" w:rsidRDefault="00623194" w:rsidP="00CC312E">
            <w:pPr>
              <w:autoSpaceDE w:val="0"/>
              <w:autoSpaceDN w:val="0"/>
              <w:ind w:right="113"/>
              <w:jc w:val="both"/>
            </w:pPr>
            <w:r w:rsidRPr="00A76FA9">
              <w:t>Численность персонала предприятий и организаций, который прошел обучение по вопросам гражданской обороны, предупреждения и ликвидации последствий чрезвычайных ситуаций, в т.ч. предприятий и организаций, расположенных в зонах вероятных чрезвычайных ситуаций, чел./% от общего числа персонала предприятий и организаций, расположенных в зонах вероятных чрезвычайных ситуаций</w:t>
            </w:r>
          </w:p>
        </w:tc>
        <w:tc>
          <w:tcPr>
            <w:tcW w:w="2055" w:type="dxa"/>
          </w:tcPr>
          <w:p w:rsidR="00623194" w:rsidRPr="00A76FA9" w:rsidRDefault="00623194" w:rsidP="00CC312E">
            <w:pPr>
              <w:autoSpaceDE w:val="0"/>
              <w:autoSpaceDN w:val="0"/>
              <w:jc w:val="center"/>
            </w:pPr>
            <w:r w:rsidRPr="00A76FA9">
              <w:t>8</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51.</w:t>
            </w:r>
          </w:p>
        </w:tc>
        <w:tc>
          <w:tcPr>
            <w:tcW w:w="11176" w:type="dxa"/>
            <w:tcBorders>
              <w:left w:val="nil"/>
            </w:tcBorders>
          </w:tcPr>
          <w:p w:rsidR="00623194" w:rsidRPr="00A76FA9" w:rsidRDefault="00623194" w:rsidP="00CC312E">
            <w:pPr>
              <w:autoSpaceDE w:val="0"/>
              <w:autoSpaceDN w:val="0"/>
              <w:ind w:right="113"/>
              <w:jc w:val="both"/>
            </w:pPr>
            <w:r w:rsidRPr="00A76FA9">
              <w:t>Численность населения, прошедшего обучение по вопросам гражданской обороны и правилам поведения в чрезвычайных ситуациях по месту жительства, в т.ч. населения, проживающего в зонах вероятных чрезвычайных ситуаций, чел./% от общей численности населения, проживающего в зонах возможных чрезвычайных ситуаций</w:t>
            </w:r>
          </w:p>
        </w:tc>
        <w:tc>
          <w:tcPr>
            <w:tcW w:w="2055" w:type="dxa"/>
          </w:tcPr>
          <w:p w:rsidR="00623194" w:rsidRPr="00A76FA9" w:rsidRDefault="00E858AF" w:rsidP="00CC312E">
            <w:pPr>
              <w:autoSpaceDE w:val="0"/>
              <w:autoSpaceDN w:val="0"/>
              <w:jc w:val="center"/>
            </w:pPr>
            <w:r>
              <w:t>-</w:t>
            </w:r>
          </w:p>
        </w:tc>
        <w:tc>
          <w:tcPr>
            <w:tcW w:w="1593" w:type="dxa"/>
          </w:tcPr>
          <w:p w:rsidR="00623194" w:rsidRPr="00A76FA9" w:rsidRDefault="00623194" w:rsidP="00CC312E">
            <w:pPr>
              <w:autoSpaceDE w:val="0"/>
              <w:autoSpaceDN w:val="0"/>
              <w:jc w:val="center"/>
            </w:pPr>
          </w:p>
        </w:tc>
      </w:tr>
      <w:tr w:rsidR="00623194" w:rsidRPr="00A76FA9">
        <w:trPr>
          <w:cantSplit/>
        </w:trPr>
        <w:tc>
          <w:tcPr>
            <w:tcW w:w="476" w:type="dxa"/>
            <w:tcBorders>
              <w:right w:val="nil"/>
            </w:tcBorders>
          </w:tcPr>
          <w:p w:rsidR="00623194" w:rsidRPr="00A76FA9" w:rsidRDefault="00623194" w:rsidP="00CC312E">
            <w:pPr>
              <w:autoSpaceDE w:val="0"/>
              <w:autoSpaceDN w:val="0"/>
              <w:ind w:left="113"/>
            </w:pPr>
            <w:r w:rsidRPr="00A76FA9">
              <w:t>52.</w:t>
            </w:r>
          </w:p>
        </w:tc>
        <w:tc>
          <w:tcPr>
            <w:tcW w:w="11176" w:type="dxa"/>
            <w:tcBorders>
              <w:left w:val="nil"/>
            </w:tcBorders>
          </w:tcPr>
          <w:p w:rsidR="00623194" w:rsidRPr="00A76FA9" w:rsidRDefault="00623194" w:rsidP="00CC312E">
            <w:pPr>
              <w:autoSpaceDE w:val="0"/>
              <w:autoSpaceDN w:val="0"/>
              <w:ind w:right="113"/>
              <w:jc w:val="both"/>
            </w:pPr>
            <w:r w:rsidRPr="00A76FA9">
              <w:t>Численность учащихся общеобразовательных учреждений, прошедших обучение по вопросам гражданской обороны и правилам поведения в чрезвычайных ситуациях, в т.ч. учреждений, расположенных в зонах вероятных чрезвычайных ситуаций, чел./% от общего числа учащихся</w:t>
            </w:r>
          </w:p>
        </w:tc>
        <w:tc>
          <w:tcPr>
            <w:tcW w:w="2055" w:type="dxa"/>
          </w:tcPr>
          <w:p w:rsidR="00623194" w:rsidRPr="00E576EF" w:rsidRDefault="00E576EF" w:rsidP="00CC312E">
            <w:pPr>
              <w:autoSpaceDE w:val="0"/>
              <w:autoSpaceDN w:val="0"/>
              <w:jc w:val="center"/>
            </w:pPr>
            <w:r w:rsidRPr="00E576EF">
              <w:t>30</w:t>
            </w:r>
          </w:p>
        </w:tc>
        <w:tc>
          <w:tcPr>
            <w:tcW w:w="1593" w:type="dxa"/>
          </w:tcPr>
          <w:p w:rsidR="00623194" w:rsidRPr="00A76FA9" w:rsidRDefault="00623194" w:rsidP="00CC312E">
            <w:pPr>
              <w:autoSpaceDE w:val="0"/>
              <w:autoSpaceDN w:val="0"/>
              <w:jc w:val="center"/>
            </w:pPr>
          </w:p>
        </w:tc>
      </w:tr>
    </w:tbl>
    <w:p w:rsidR="00623194" w:rsidRPr="00A76FA9" w:rsidRDefault="00623194" w:rsidP="001000F5">
      <w:pPr>
        <w:autoSpaceDE w:val="0"/>
        <w:autoSpaceDN w:val="0"/>
        <w:spacing w:after="240"/>
        <w:rPr>
          <w:b/>
          <w:bCs/>
        </w:rPr>
        <w:sectPr w:rsidR="00623194" w:rsidRPr="00A76FA9" w:rsidSect="007905B8">
          <w:pgSz w:w="16838" w:h="11906" w:orient="landscape"/>
          <w:pgMar w:top="312" w:right="284" w:bottom="1134" w:left="1134" w:header="533" w:footer="284" w:gutter="0"/>
          <w:cols w:space="709"/>
        </w:sectPr>
      </w:pPr>
    </w:p>
    <w:p w:rsidR="00623194" w:rsidRPr="00A76FA9" w:rsidRDefault="003622AC" w:rsidP="00037FF8">
      <w:pPr>
        <w:jc w:val="center"/>
        <w:rPr>
          <w:b/>
          <w:bCs/>
        </w:rPr>
      </w:pPr>
      <w:r w:rsidRPr="00A76FA9">
        <w:rPr>
          <w:lang w:val="en-US"/>
        </w:rPr>
        <w:lastRenderedPageBreak/>
        <w:t>VII</w:t>
      </w:r>
      <w:r w:rsidRPr="00A76FA9">
        <w:t xml:space="preserve">. </w:t>
      </w:r>
      <w:r w:rsidR="00623194" w:rsidRPr="00A76FA9">
        <w:rPr>
          <w:b/>
          <w:bCs/>
        </w:rPr>
        <w:t>РАСЧЕТНО-ПОЯСНИТЕЛЬНАЯ  ЗАПИСКА</w:t>
      </w:r>
    </w:p>
    <w:p w:rsidR="00623194" w:rsidRPr="00A76FA9" w:rsidRDefault="00037FF8" w:rsidP="00037FF8">
      <w:pPr>
        <w:jc w:val="center"/>
        <w:rPr>
          <w:b/>
          <w:bCs/>
        </w:rPr>
      </w:pPr>
      <w:r w:rsidRPr="00A76FA9">
        <w:rPr>
          <w:b/>
          <w:bCs/>
        </w:rPr>
        <w:t>к паспорту</w:t>
      </w:r>
      <w:r w:rsidR="00623194" w:rsidRPr="00A76FA9">
        <w:rPr>
          <w:b/>
          <w:bCs/>
        </w:rPr>
        <w:t xml:space="preserve"> безопасности муниципального образования</w:t>
      </w:r>
    </w:p>
    <w:p w:rsidR="00623194" w:rsidRPr="00A76FA9" w:rsidRDefault="00623194" w:rsidP="00037FF8">
      <w:pPr>
        <w:jc w:val="center"/>
        <w:rPr>
          <w:b/>
          <w:bCs/>
        </w:rPr>
      </w:pPr>
      <w:r w:rsidRPr="00A76FA9">
        <w:rPr>
          <w:b/>
          <w:bCs/>
        </w:rPr>
        <w:t>«</w:t>
      </w:r>
      <w:r w:rsidR="00A76FA9">
        <w:rPr>
          <w:b/>
          <w:bCs/>
        </w:rPr>
        <w:t>Большеижморский</w:t>
      </w:r>
      <w:r w:rsidRPr="00A76FA9">
        <w:rPr>
          <w:b/>
          <w:bCs/>
        </w:rPr>
        <w:t xml:space="preserve"> сельсовет Земетчинского района Пензенской области</w:t>
      </w:r>
      <w:r w:rsidR="00037FF8" w:rsidRPr="00A76FA9">
        <w:rPr>
          <w:b/>
          <w:bCs/>
        </w:rPr>
        <w:t>»</w:t>
      </w:r>
    </w:p>
    <w:p w:rsidR="00623194" w:rsidRPr="00A76FA9" w:rsidRDefault="00623194" w:rsidP="00B8266F">
      <w:pPr>
        <w:jc w:val="center"/>
        <w:rPr>
          <w:b/>
          <w:bCs/>
        </w:rPr>
      </w:pPr>
    </w:p>
    <w:p w:rsidR="002C6E5C" w:rsidRPr="00A76FA9" w:rsidRDefault="00623194" w:rsidP="002C6E5C">
      <w:pPr>
        <w:jc w:val="center"/>
        <w:rPr>
          <w:bCs/>
        </w:rPr>
      </w:pPr>
      <w:r w:rsidRPr="00A76FA9">
        <w:t xml:space="preserve">Разработчиками паспорта безопасности </w:t>
      </w:r>
      <w:bookmarkStart w:id="0" w:name="_GoBack"/>
      <w:r w:rsidR="002C6E5C" w:rsidRPr="00A76FA9">
        <w:rPr>
          <w:bCs/>
        </w:rPr>
        <w:t>муниципального образования</w:t>
      </w:r>
    </w:p>
    <w:p w:rsidR="00623194" w:rsidRPr="00A76FA9" w:rsidRDefault="002C6E5C" w:rsidP="002C6E5C">
      <w:pPr>
        <w:jc w:val="both"/>
      </w:pPr>
      <w:r w:rsidRPr="00A76FA9">
        <w:rPr>
          <w:bCs/>
        </w:rPr>
        <w:t>«</w:t>
      </w:r>
      <w:r w:rsidR="00A76FA9">
        <w:rPr>
          <w:bCs/>
        </w:rPr>
        <w:t>Большеижморский</w:t>
      </w:r>
      <w:r w:rsidRPr="00A76FA9">
        <w:rPr>
          <w:bCs/>
        </w:rPr>
        <w:t xml:space="preserve"> сельсовет</w:t>
      </w:r>
      <w:r w:rsidR="00CF63D4">
        <w:rPr>
          <w:bCs/>
        </w:rPr>
        <w:t xml:space="preserve"> </w:t>
      </w:r>
      <w:r w:rsidR="00623194" w:rsidRPr="00A76FA9">
        <w:t>Земетчинского</w:t>
      </w:r>
      <w:bookmarkEnd w:id="0"/>
      <w:r w:rsidR="00CF63D4">
        <w:t xml:space="preserve"> </w:t>
      </w:r>
      <w:r w:rsidR="00623194" w:rsidRPr="00A76FA9">
        <w:t xml:space="preserve">района Пензенской области являются </w:t>
      </w:r>
      <w:r w:rsidR="00CF63D4">
        <w:t>и.о. главы</w:t>
      </w:r>
      <w:r w:rsidR="00037FF8" w:rsidRPr="00A76FA9">
        <w:t xml:space="preserve"> администрации</w:t>
      </w:r>
      <w:r w:rsidR="007905B8" w:rsidRPr="00A76FA9">
        <w:t xml:space="preserve"> и специалист</w:t>
      </w:r>
      <w:r w:rsidR="00623194" w:rsidRPr="00A76FA9">
        <w:t xml:space="preserve"> администрации </w:t>
      </w:r>
      <w:r w:rsidR="00A76FA9">
        <w:t>Большеижморского</w:t>
      </w:r>
      <w:r w:rsidR="00623194" w:rsidRPr="00A76FA9">
        <w:t xml:space="preserve"> сельсовета Земетчинского района Пензенской области.</w:t>
      </w:r>
    </w:p>
    <w:p w:rsidR="00623194" w:rsidRPr="00A76FA9" w:rsidRDefault="00623194" w:rsidP="00B8266F">
      <w:pPr>
        <w:jc w:val="both"/>
      </w:pPr>
    </w:p>
    <w:p w:rsidR="007905B8" w:rsidRPr="00A76FA9" w:rsidRDefault="007905B8" w:rsidP="00B8266F">
      <w:pPr>
        <w:jc w:val="both"/>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5670"/>
      </w:tblGrid>
      <w:tr w:rsidR="007905B8" w:rsidRPr="00A76FA9" w:rsidTr="007905B8">
        <w:tc>
          <w:tcPr>
            <w:tcW w:w="4503" w:type="dxa"/>
          </w:tcPr>
          <w:p w:rsidR="007905B8" w:rsidRPr="00A76FA9" w:rsidRDefault="00CF63D4" w:rsidP="00CF63D4">
            <w:pPr>
              <w:jc w:val="both"/>
            </w:pPr>
            <w:r>
              <w:t xml:space="preserve">Белоусова Нина Юльевна </w:t>
            </w:r>
          </w:p>
        </w:tc>
        <w:tc>
          <w:tcPr>
            <w:tcW w:w="5670" w:type="dxa"/>
          </w:tcPr>
          <w:p w:rsidR="007905B8" w:rsidRPr="00A76FA9" w:rsidRDefault="00CF63D4" w:rsidP="00B8266F">
            <w:pPr>
              <w:jc w:val="both"/>
            </w:pPr>
            <w:r>
              <w:t>И.о. главы</w:t>
            </w:r>
            <w:r w:rsidR="007905B8" w:rsidRPr="00A76FA9">
              <w:t xml:space="preserve"> администрации </w:t>
            </w:r>
            <w:r w:rsidR="00A76FA9">
              <w:t>Большеижморского</w:t>
            </w:r>
            <w:r w:rsidR="007905B8" w:rsidRPr="00A76FA9">
              <w:t xml:space="preserve"> сельсовета</w:t>
            </w:r>
          </w:p>
        </w:tc>
      </w:tr>
      <w:tr w:rsidR="007905B8" w:rsidRPr="00A76FA9" w:rsidTr="007905B8">
        <w:tc>
          <w:tcPr>
            <w:tcW w:w="4503" w:type="dxa"/>
          </w:tcPr>
          <w:p w:rsidR="007905B8" w:rsidRPr="00A76FA9" w:rsidRDefault="00CF63D4" w:rsidP="00B8266F">
            <w:pPr>
              <w:jc w:val="both"/>
            </w:pPr>
            <w:r>
              <w:t>Дунаева Наталия Николаевна</w:t>
            </w:r>
          </w:p>
        </w:tc>
        <w:tc>
          <w:tcPr>
            <w:tcW w:w="5670" w:type="dxa"/>
          </w:tcPr>
          <w:p w:rsidR="007905B8" w:rsidRPr="00A76FA9" w:rsidRDefault="007905B8" w:rsidP="00CF63D4">
            <w:pPr>
              <w:jc w:val="both"/>
            </w:pPr>
            <w:r w:rsidRPr="00A76FA9">
              <w:t xml:space="preserve">Специалист администрации </w:t>
            </w:r>
            <w:r w:rsidR="00A76FA9">
              <w:t>Большеижморского</w:t>
            </w:r>
            <w:r w:rsidRPr="00A76FA9">
              <w:t xml:space="preserve"> сельсовета</w:t>
            </w:r>
          </w:p>
        </w:tc>
      </w:tr>
    </w:tbl>
    <w:p w:rsidR="007905B8" w:rsidRPr="00A76FA9" w:rsidRDefault="007905B8" w:rsidP="00B8266F">
      <w:pPr>
        <w:jc w:val="both"/>
      </w:pPr>
    </w:p>
    <w:p w:rsidR="007905B8" w:rsidRPr="00A76FA9" w:rsidRDefault="007905B8" w:rsidP="00B8266F">
      <w:pPr>
        <w:jc w:val="both"/>
      </w:pPr>
    </w:p>
    <w:p w:rsidR="00623194" w:rsidRPr="00A76FA9" w:rsidRDefault="00623194" w:rsidP="001D6EB2">
      <w:pPr>
        <w:spacing w:before="100" w:beforeAutospacing="1" w:after="100" w:afterAutospacing="1"/>
        <w:jc w:val="center"/>
        <w:rPr>
          <w:b/>
          <w:bCs/>
        </w:rPr>
      </w:pPr>
    </w:p>
    <w:p w:rsidR="00623194" w:rsidRPr="00A76FA9" w:rsidRDefault="00623194" w:rsidP="001D6EB2">
      <w:pPr>
        <w:spacing w:before="100" w:beforeAutospacing="1" w:after="100" w:afterAutospacing="1"/>
        <w:jc w:val="center"/>
        <w:rPr>
          <w:b/>
          <w:bCs/>
        </w:rPr>
      </w:pPr>
    </w:p>
    <w:p w:rsidR="00623194" w:rsidRPr="00A76FA9" w:rsidRDefault="00623194" w:rsidP="00500F04">
      <w:pPr>
        <w:rPr>
          <w:b/>
          <w:bCs/>
        </w:rPr>
      </w:pPr>
    </w:p>
    <w:p w:rsidR="00623194" w:rsidRPr="00A76FA9" w:rsidRDefault="00623194" w:rsidP="00500F04">
      <w:pPr>
        <w:rPr>
          <w:b/>
          <w:bCs/>
        </w:rPr>
      </w:pPr>
    </w:p>
    <w:p w:rsidR="00623194" w:rsidRPr="00A76FA9" w:rsidRDefault="00623194" w:rsidP="00500F04">
      <w:pPr>
        <w:rPr>
          <w:b/>
          <w:bCs/>
        </w:rPr>
      </w:pPr>
    </w:p>
    <w:p w:rsidR="00623194" w:rsidRPr="00A76FA9" w:rsidRDefault="00623194" w:rsidP="00500F04">
      <w:pPr>
        <w:rPr>
          <w:b/>
          <w:bCs/>
        </w:rPr>
      </w:pPr>
    </w:p>
    <w:p w:rsidR="00623194" w:rsidRPr="00A76FA9" w:rsidRDefault="00623194" w:rsidP="00500F04">
      <w:pPr>
        <w:rPr>
          <w:b/>
          <w:bCs/>
        </w:rPr>
      </w:pPr>
    </w:p>
    <w:p w:rsidR="00623194" w:rsidRPr="00A76FA9" w:rsidRDefault="00623194" w:rsidP="00500F04">
      <w:pPr>
        <w:rPr>
          <w:b/>
          <w:bCs/>
        </w:rPr>
      </w:pPr>
    </w:p>
    <w:p w:rsidR="00623194" w:rsidRPr="00A76FA9" w:rsidRDefault="00623194" w:rsidP="00500F04">
      <w:pPr>
        <w:rPr>
          <w:b/>
          <w:bCs/>
        </w:rPr>
      </w:pPr>
    </w:p>
    <w:p w:rsidR="00623194" w:rsidRPr="00A76FA9" w:rsidRDefault="00623194" w:rsidP="00500F04">
      <w:pPr>
        <w:rPr>
          <w:b/>
          <w:bCs/>
        </w:rPr>
      </w:pPr>
    </w:p>
    <w:p w:rsidR="00623194" w:rsidRPr="00A76FA9" w:rsidRDefault="00623194" w:rsidP="00B8266F">
      <w:pPr>
        <w:jc w:val="center"/>
        <w:rPr>
          <w:b/>
          <w:bCs/>
        </w:rPr>
      </w:pPr>
    </w:p>
    <w:p w:rsidR="00623194" w:rsidRPr="00A76FA9" w:rsidRDefault="00623194" w:rsidP="00B8266F">
      <w:pPr>
        <w:jc w:val="center"/>
        <w:rPr>
          <w:b/>
          <w:bCs/>
        </w:rPr>
      </w:pPr>
    </w:p>
    <w:p w:rsidR="00623194" w:rsidRPr="00A76FA9" w:rsidRDefault="00623194" w:rsidP="00B8266F">
      <w:pPr>
        <w:jc w:val="center"/>
        <w:rPr>
          <w:b/>
          <w:bCs/>
        </w:rPr>
      </w:pPr>
    </w:p>
    <w:p w:rsidR="003622AC" w:rsidRPr="00A76FA9" w:rsidRDefault="003622AC" w:rsidP="00B8266F">
      <w:pPr>
        <w:jc w:val="center"/>
        <w:rPr>
          <w:b/>
          <w:bCs/>
        </w:rPr>
      </w:pPr>
    </w:p>
    <w:p w:rsidR="003622AC" w:rsidRPr="00A76FA9" w:rsidRDefault="003622AC" w:rsidP="00B8266F">
      <w:pPr>
        <w:jc w:val="center"/>
        <w:rPr>
          <w:b/>
          <w:bCs/>
        </w:rPr>
      </w:pPr>
    </w:p>
    <w:p w:rsidR="003622AC" w:rsidRPr="00A76FA9" w:rsidRDefault="003622AC" w:rsidP="00B8266F">
      <w:pPr>
        <w:jc w:val="center"/>
        <w:rPr>
          <w:b/>
          <w:bCs/>
        </w:rPr>
      </w:pPr>
    </w:p>
    <w:p w:rsidR="003622AC" w:rsidRPr="00A76FA9" w:rsidRDefault="003622AC" w:rsidP="00B8266F">
      <w:pPr>
        <w:jc w:val="center"/>
        <w:rPr>
          <w:b/>
          <w:bCs/>
        </w:rPr>
      </w:pPr>
    </w:p>
    <w:p w:rsidR="003622AC" w:rsidRPr="00A76FA9" w:rsidRDefault="003622AC" w:rsidP="00B8266F">
      <w:pPr>
        <w:jc w:val="center"/>
        <w:rPr>
          <w:b/>
          <w:bCs/>
        </w:rPr>
      </w:pPr>
    </w:p>
    <w:p w:rsidR="003622AC" w:rsidRPr="00A76FA9" w:rsidRDefault="003622AC" w:rsidP="00B8266F">
      <w:pPr>
        <w:jc w:val="center"/>
        <w:rPr>
          <w:b/>
          <w:bCs/>
        </w:rPr>
      </w:pPr>
    </w:p>
    <w:p w:rsidR="003622AC" w:rsidRPr="00A76FA9" w:rsidRDefault="003622AC" w:rsidP="00B8266F">
      <w:pPr>
        <w:jc w:val="center"/>
        <w:rPr>
          <w:b/>
          <w:bCs/>
        </w:rPr>
      </w:pPr>
    </w:p>
    <w:p w:rsidR="003622AC" w:rsidRPr="00A76FA9" w:rsidRDefault="003622AC" w:rsidP="00B8266F">
      <w:pPr>
        <w:jc w:val="center"/>
        <w:rPr>
          <w:b/>
          <w:bCs/>
        </w:rPr>
      </w:pPr>
    </w:p>
    <w:p w:rsidR="003622AC" w:rsidRPr="00A76FA9" w:rsidRDefault="003622AC" w:rsidP="00B8266F">
      <w:pPr>
        <w:jc w:val="center"/>
        <w:rPr>
          <w:b/>
          <w:bCs/>
        </w:rPr>
      </w:pPr>
    </w:p>
    <w:p w:rsidR="003622AC" w:rsidRPr="00A76FA9" w:rsidRDefault="003622AC" w:rsidP="00B8266F">
      <w:pPr>
        <w:jc w:val="center"/>
        <w:rPr>
          <w:b/>
          <w:bCs/>
        </w:rPr>
      </w:pPr>
    </w:p>
    <w:p w:rsidR="003622AC" w:rsidRDefault="003622AC" w:rsidP="00B8266F">
      <w:pPr>
        <w:jc w:val="center"/>
        <w:rPr>
          <w:b/>
          <w:bCs/>
        </w:rPr>
      </w:pPr>
    </w:p>
    <w:p w:rsidR="00CF63D4" w:rsidRDefault="00CF63D4" w:rsidP="00B8266F">
      <w:pPr>
        <w:jc w:val="center"/>
        <w:rPr>
          <w:b/>
          <w:bCs/>
        </w:rPr>
      </w:pPr>
    </w:p>
    <w:p w:rsidR="00CF63D4" w:rsidRDefault="00CF63D4" w:rsidP="00B8266F">
      <w:pPr>
        <w:jc w:val="center"/>
        <w:rPr>
          <w:b/>
          <w:bCs/>
        </w:rPr>
      </w:pPr>
    </w:p>
    <w:p w:rsidR="00CF63D4" w:rsidRDefault="00CF63D4" w:rsidP="00B8266F">
      <w:pPr>
        <w:jc w:val="center"/>
        <w:rPr>
          <w:b/>
          <w:bCs/>
        </w:rPr>
      </w:pPr>
    </w:p>
    <w:p w:rsidR="00CF63D4" w:rsidRDefault="00CF63D4" w:rsidP="00B8266F">
      <w:pPr>
        <w:jc w:val="center"/>
        <w:rPr>
          <w:b/>
          <w:bCs/>
        </w:rPr>
      </w:pPr>
    </w:p>
    <w:p w:rsidR="00CF63D4" w:rsidRDefault="00CF63D4" w:rsidP="00B8266F">
      <w:pPr>
        <w:jc w:val="center"/>
        <w:rPr>
          <w:b/>
          <w:bCs/>
        </w:rPr>
      </w:pPr>
    </w:p>
    <w:p w:rsidR="00CF63D4" w:rsidRDefault="00CF63D4" w:rsidP="00B8266F">
      <w:pPr>
        <w:jc w:val="center"/>
        <w:rPr>
          <w:b/>
          <w:bCs/>
        </w:rPr>
      </w:pPr>
    </w:p>
    <w:p w:rsidR="00CF63D4" w:rsidRDefault="00CF63D4" w:rsidP="00B8266F">
      <w:pPr>
        <w:jc w:val="center"/>
        <w:rPr>
          <w:b/>
          <w:bCs/>
        </w:rPr>
      </w:pPr>
    </w:p>
    <w:p w:rsidR="00CF63D4" w:rsidRDefault="00CF63D4" w:rsidP="00B8266F">
      <w:pPr>
        <w:jc w:val="center"/>
        <w:rPr>
          <w:b/>
          <w:bCs/>
        </w:rPr>
      </w:pPr>
    </w:p>
    <w:p w:rsidR="00CF63D4" w:rsidRDefault="00CF63D4" w:rsidP="00B8266F">
      <w:pPr>
        <w:jc w:val="center"/>
        <w:rPr>
          <w:b/>
          <w:bCs/>
        </w:rPr>
      </w:pPr>
    </w:p>
    <w:p w:rsidR="00CF63D4" w:rsidRDefault="00CF63D4" w:rsidP="00B8266F">
      <w:pPr>
        <w:jc w:val="center"/>
        <w:rPr>
          <w:b/>
          <w:bCs/>
        </w:rPr>
      </w:pPr>
    </w:p>
    <w:p w:rsidR="00CF63D4" w:rsidRPr="00A76FA9" w:rsidRDefault="00CF63D4" w:rsidP="00B8266F">
      <w:pPr>
        <w:jc w:val="center"/>
        <w:rPr>
          <w:b/>
          <w:bCs/>
        </w:rPr>
      </w:pPr>
    </w:p>
    <w:p w:rsidR="003622AC" w:rsidRPr="00A76FA9" w:rsidRDefault="003622AC" w:rsidP="00B8266F">
      <w:pPr>
        <w:jc w:val="center"/>
        <w:rPr>
          <w:b/>
          <w:bCs/>
        </w:rPr>
      </w:pPr>
    </w:p>
    <w:p w:rsidR="00623194" w:rsidRPr="00A76FA9" w:rsidRDefault="00623194" w:rsidP="00B8266F">
      <w:pPr>
        <w:jc w:val="center"/>
        <w:rPr>
          <w:b/>
          <w:bCs/>
        </w:rPr>
      </w:pPr>
      <w:r w:rsidRPr="00A76FA9">
        <w:rPr>
          <w:b/>
          <w:bCs/>
        </w:rPr>
        <w:lastRenderedPageBreak/>
        <w:t>АНОТАЦИЯ</w:t>
      </w:r>
    </w:p>
    <w:p w:rsidR="00623194" w:rsidRPr="00A76FA9" w:rsidRDefault="00623194" w:rsidP="00B8266F">
      <w:pPr>
        <w:jc w:val="center"/>
      </w:pPr>
    </w:p>
    <w:p w:rsidR="00623194" w:rsidRPr="00A76FA9" w:rsidRDefault="00623194" w:rsidP="00B8266F">
      <w:pPr>
        <w:jc w:val="both"/>
      </w:pPr>
      <w:r w:rsidRPr="00A76FA9">
        <w:t>Введение паспортизации безопасности муниципальных образований предусмотрена решением  совместного заседания Совета Безопасности Российской Федерации и Президиума  и Государственного Совета Российской Федерации  «О мерах по обеспечению защищенности критически важных для национальной безопасности объектов инфраструктуры и населения страны от угроз техногенного, природного характера и террористических проявлений» ( протокол от 13 ноября 2003 года № 4).</w:t>
      </w:r>
    </w:p>
    <w:p w:rsidR="00623194" w:rsidRPr="00A76FA9" w:rsidRDefault="00623194" w:rsidP="00B8266F">
      <w:pPr>
        <w:jc w:val="both"/>
      </w:pPr>
      <w:r w:rsidRPr="00A76FA9">
        <w:t xml:space="preserve">   Паспорт безопасности муниципального образования разрабатывается для решения следующих  задач:</w:t>
      </w:r>
    </w:p>
    <w:p w:rsidR="00623194" w:rsidRPr="00A76FA9" w:rsidRDefault="00623194" w:rsidP="00B8266F">
      <w:pPr>
        <w:jc w:val="both"/>
      </w:pPr>
      <w:r w:rsidRPr="00A76FA9">
        <w:t>- определение показателей степени риска чрезвычайных ситуаций;</w:t>
      </w:r>
    </w:p>
    <w:p w:rsidR="00623194" w:rsidRPr="00A76FA9" w:rsidRDefault="00623194" w:rsidP="00B8266F">
      <w:pPr>
        <w:jc w:val="both"/>
      </w:pPr>
      <w:r w:rsidRPr="00A76FA9">
        <w:t>- оценка возможных последствий чрезвычайных ситуаций;</w:t>
      </w:r>
    </w:p>
    <w:p w:rsidR="00623194" w:rsidRPr="00A76FA9" w:rsidRDefault="00623194" w:rsidP="00B8266F">
      <w:pPr>
        <w:jc w:val="both"/>
      </w:pPr>
      <w:r w:rsidRPr="00A76FA9">
        <w:t>- оценка состояния работ территориальных органов по предупреждению чрезвычайных ситуаций;</w:t>
      </w:r>
    </w:p>
    <w:p w:rsidR="00623194" w:rsidRPr="00A76FA9" w:rsidRDefault="00623194" w:rsidP="00B8266F">
      <w:pPr>
        <w:jc w:val="both"/>
      </w:pPr>
      <w:r w:rsidRPr="00A76FA9">
        <w:t>- разработка мероприятий по снижению риска и смягчению последствий чрезвычайных ситуаций на территории.</w:t>
      </w:r>
    </w:p>
    <w:p w:rsidR="00623194" w:rsidRPr="00A76FA9" w:rsidRDefault="00623194" w:rsidP="00037FF8">
      <w:pPr>
        <w:jc w:val="both"/>
      </w:pPr>
      <w:r w:rsidRPr="00A76FA9">
        <w:t xml:space="preserve">   Представленные документы – Паспорт безопасности и Пояснительная записка к Паспорту выполнены  на основе Приказа МЧС России от 25.10.2004 г. «Об утверждении типового паспорта безопасности Субъекта РФ и муниципальных образований».</w:t>
      </w:r>
    </w:p>
    <w:p w:rsidR="00623194" w:rsidRPr="00A76FA9" w:rsidRDefault="00623194" w:rsidP="00B65424">
      <w:pPr>
        <w:tabs>
          <w:tab w:val="left" w:pos="851"/>
        </w:tabs>
        <w:jc w:val="center"/>
      </w:pPr>
    </w:p>
    <w:p w:rsidR="00623194" w:rsidRPr="00A76FA9" w:rsidRDefault="00623194" w:rsidP="00B65424">
      <w:pPr>
        <w:tabs>
          <w:tab w:val="left" w:pos="851"/>
        </w:tabs>
        <w:jc w:val="center"/>
        <w:rPr>
          <w:b/>
          <w:bCs/>
        </w:rPr>
      </w:pPr>
      <w:r w:rsidRPr="00A76FA9">
        <w:rPr>
          <w:b/>
          <w:bCs/>
        </w:rPr>
        <w:t>ЗАДАЧИ  И  ЦЕЛИ  ОЦЕНКИ  РИСКА</w:t>
      </w:r>
    </w:p>
    <w:p w:rsidR="00623194" w:rsidRPr="00A76FA9" w:rsidRDefault="00623194" w:rsidP="00B65424">
      <w:pPr>
        <w:tabs>
          <w:tab w:val="left" w:pos="851"/>
        </w:tabs>
        <w:jc w:val="center"/>
        <w:rPr>
          <w:b/>
          <w:bCs/>
        </w:rPr>
      </w:pPr>
    </w:p>
    <w:p w:rsidR="00623194" w:rsidRPr="00A76FA9" w:rsidRDefault="00623194" w:rsidP="006A0295">
      <w:pPr>
        <w:tabs>
          <w:tab w:val="left" w:pos="851"/>
        </w:tabs>
        <w:jc w:val="both"/>
      </w:pPr>
      <w:r w:rsidRPr="00A76FA9">
        <w:t xml:space="preserve">            Основная задача анализа риска аварий заключается в использовании всей доступной информации для оценки риска для отдельных людей, групп населения, имущества и окружающей природной среды от опасностей, свойственных авариям. Анализ риска должен дать ответы на три основных вопроса: </w:t>
      </w:r>
    </w:p>
    <w:p w:rsidR="00623194" w:rsidRPr="00A76FA9" w:rsidRDefault="00623194" w:rsidP="006A0295">
      <w:pPr>
        <w:tabs>
          <w:tab w:val="left" w:pos="851"/>
        </w:tabs>
        <w:jc w:val="both"/>
      </w:pPr>
      <w:r w:rsidRPr="00A76FA9">
        <w:t xml:space="preserve">1) что плохого может произойти? (идентификация опасностей); </w:t>
      </w:r>
    </w:p>
    <w:p w:rsidR="00623194" w:rsidRPr="00A76FA9" w:rsidRDefault="00623194" w:rsidP="006A0295">
      <w:pPr>
        <w:tabs>
          <w:tab w:val="left" w:pos="851"/>
        </w:tabs>
        <w:jc w:val="both"/>
      </w:pPr>
      <w:r w:rsidRPr="00A76FA9">
        <w:t xml:space="preserve">2) как часто это может случаться? (анализ частоты); </w:t>
      </w:r>
    </w:p>
    <w:p w:rsidR="00623194" w:rsidRPr="00A76FA9" w:rsidRDefault="00623194" w:rsidP="006A0295">
      <w:pPr>
        <w:tabs>
          <w:tab w:val="left" w:pos="851"/>
        </w:tabs>
        <w:jc w:val="both"/>
        <w:rPr>
          <w:b/>
          <w:bCs/>
        </w:rPr>
      </w:pPr>
      <w:r w:rsidRPr="00A76FA9">
        <w:t>3) какие могут быть последствия? (анализ последствий). Анализ риска – эффективное средство, позволяющее определить подходы к выявлению опасностей и рисков, свойственных авариям, выработать объективные решения о приемлемом уровне риска, установить требования и рекомендации по обеспечению безопасности. Анализ риска аварий является частью системного подхода к принятию решений, процедур и практических мер в решении задач предупреждения или уменьшения опасности для жизни людей и их здоровья, ущерба имуществу и окружающей природной среде. Анализ риска – центральное звено в обеспечении безопасности, базирующееся на всей доступной информации о территориях и определяющее меры по контролю за уровнем их безопасности. Процедура анализа риска – составная часть паспортизации Муниципального Образования, экономического анализа безопасности по критериям «стоимость – безопасность – выгода», обоснования страховых ставок и тарифов, выбора приоритетов при планировании ремонтно-восстановительных работ и других видов оценки состояния Муниципального Образования.</w:t>
      </w:r>
    </w:p>
    <w:p w:rsidR="00623194" w:rsidRPr="00A76FA9" w:rsidRDefault="00623194" w:rsidP="00037FF8">
      <w:pPr>
        <w:tabs>
          <w:tab w:val="left" w:pos="851"/>
        </w:tabs>
        <w:rPr>
          <w:b/>
          <w:bCs/>
        </w:rPr>
      </w:pPr>
    </w:p>
    <w:p w:rsidR="00623194" w:rsidRPr="00A76FA9" w:rsidRDefault="00623194" w:rsidP="006A0295">
      <w:pPr>
        <w:tabs>
          <w:tab w:val="left" w:pos="851"/>
        </w:tabs>
        <w:jc w:val="center"/>
        <w:rPr>
          <w:b/>
          <w:bCs/>
        </w:rPr>
      </w:pPr>
      <w:r w:rsidRPr="00A76FA9">
        <w:rPr>
          <w:b/>
          <w:bCs/>
        </w:rPr>
        <w:t>ОСНОВНЫЕ ТЕРМИНЫ, ПОНЯТИЯ И ОПРЕДЕЛЕНИЯ</w:t>
      </w:r>
    </w:p>
    <w:p w:rsidR="00623194" w:rsidRPr="00A76FA9" w:rsidRDefault="00623194" w:rsidP="006A0295">
      <w:pPr>
        <w:tabs>
          <w:tab w:val="left" w:pos="851"/>
        </w:tabs>
        <w:jc w:val="center"/>
        <w:rPr>
          <w:b/>
          <w:bCs/>
        </w:rPr>
      </w:pPr>
    </w:p>
    <w:p w:rsidR="00623194" w:rsidRPr="00A76FA9" w:rsidRDefault="00623194" w:rsidP="006A0295">
      <w:pPr>
        <w:tabs>
          <w:tab w:val="left" w:pos="851"/>
        </w:tabs>
        <w:jc w:val="both"/>
      </w:pPr>
      <w:r w:rsidRPr="00A76FA9">
        <w:rPr>
          <w:b/>
          <w:bCs/>
        </w:rPr>
        <w:t>Чрезвычайная ситуация (ЧС</w:t>
      </w:r>
      <w:r w:rsidRPr="00A76FA9">
        <w:t>) – обстановка на определенной территории или акватории,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 . По характеру источника различают чрезвычайные ситуации: природные, техногенные, биолого-социальные и военные, а по масштабам: локальные, местные, территориальные, региональные, федеральные и трансграничные .</w:t>
      </w:r>
    </w:p>
    <w:p w:rsidR="00623194" w:rsidRPr="00A76FA9" w:rsidRDefault="00623194" w:rsidP="006A0295">
      <w:pPr>
        <w:tabs>
          <w:tab w:val="left" w:pos="851"/>
        </w:tabs>
        <w:jc w:val="both"/>
      </w:pPr>
      <w:r w:rsidRPr="00A76FA9">
        <w:rPr>
          <w:b/>
          <w:bCs/>
        </w:rPr>
        <w:t xml:space="preserve">Авария </w:t>
      </w:r>
      <w:r w:rsidRPr="00A76FA9">
        <w:t>- опасное техногенное происшествие, создающее на объекте, определенной территории или акватории угрозу жизни и здоровью людей и приводящее к разрушению зданий, сооружений, оборудования и транспортных средств, нарушению производственного или транспортного процесса, а также к нанесению ущерба окружающей природной среде .</w:t>
      </w:r>
    </w:p>
    <w:p w:rsidR="00623194" w:rsidRPr="00A76FA9" w:rsidRDefault="00623194" w:rsidP="006A0295">
      <w:pPr>
        <w:tabs>
          <w:tab w:val="left" w:pos="851"/>
        </w:tabs>
        <w:jc w:val="both"/>
      </w:pPr>
      <w:r w:rsidRPr="00A76FA9">
        <w:rPr>
          <w:b/>
          <w:bCs/>
        </w:rPr>
        <w:t xml:space="preserve"> Инцидент</w:t>
      </w:r>
      <w:r w:rsidRPr="00A76FA9">
        <w:t xml:space="preserve"> – 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w:t>
      </w:r>
      <w:r w:rsidRPr="00A76FA9">
        <w:lastRenderedPageBreak/>
        <w:t xml:space="preserve">положений ФЗ «О промышленной безопасности опасных производственных объектов», других федеральных законов и иных нормативных правовых актов Российской Федерации, а также нормативных технических документов, устанавливающих правила ведения работ на опасном производственном объекте . </w:t>
      </w:r>
    </w:p>
    <w:p w:rsidR="00623194" w:rsidRPr="00A76FA9" w:rsidRDefault="00623194" w:rsidP="006A0295">
      <w:pPr>
        <w:tabs>
          <w:tab w:val="left" w:pos="851"/>
        </w:tabs>
        <w:jc w:val="both"/>
      </w:pPr>
      <w:r w:rsidRPr="00A76FA9">
        <w:rPr>
          <w:b/>
          <w:bCs/>
        </w:rPr>
        <w:t>Катастрофа</w:t>
      </w:r>
      <w:r w:rsidRPr="00A76FA9">
        <w:t xml:space="preserve"> – крупная авария, повлекшая за собой человеческие жертвы ущерб здоровью людей и разрушения или уничтожения объектов и других материальных ценностей в значительных размерах, а также приведшая к серьезному ущербу окружающей среды . Прогнозирование чрезвычайных ситуаций – опережающее отражение вероятности возникновения и развития чрезвычайной ситуации на основе анализа возможных причин ее возникновения, ее источника в прошлом и настоящем. Может носить долгосрочный, краткосрочный или оперативный характер . Безопасность населения в чрезвычайных ситуациях (безопасность населения в ЧС) – состояние защищенности жизни и здоровья людей, их имущества и среды обитания человека от опасностей в чрезвычайных ситуациях .</w:t>
      </w:r>
    </w:p>
    <w:p w:rsidR="00623194" w:rsidRPr="00A76FA9" w:rsidRDefault="00623194" w:rsidP="006A0295">
      <w:pPr>
        <w:tabs>
          <w:tab w:val="left" w:pos="851"/>
        </w:tabs>
        <w:jc w:val="both"/>
      </w:pPr>
      <w:r w:rsidRPr="00A76FA9">
        <w:rPr>
          <w:b/>
          <w:bCs/>
        </w:rPr>
        <w:t xml:space="preserve"> Потенциально опасный объект</w:t>
      </w:r>
      <w:r w:rsidRPr="00A76FA9">
        <w:t xml:space="preserve"> – объект, на котором используют, производят, перерабатывают, хранят или транспортируют радиоактивные, пожаровзрывоопасные, опасные химические и биологические вещества, создающие реальную угрозу возникновения источника чрезвычайной ситуации . </w:t>
      </w:r>
    </w:p>
    <w:p w:rsidR="00623194" w:rsidRPr="00A76FA9" w:rsidRDefault="00623194" w:rsidP="006A0295">
      <w:pPr>
        <w:tabs>
          <w:tab w:val="left" w:pos="851"/>
        </w:tabs>
        <w:jc w:val="both"/>
      </w:pPr>
      <w:r w:rsidRPr="00A76FA9">
        <w:rPr>
          <w:b/>
          <w:bCs/>
        </w:rPr>
        <w:t>Пожаровзрывоопасный объект</w:t>
      </w:r>
      <w:r w:rsidRPr="00A76FA9">
        <w:t xml:space="preserve"> - объект, на котором производят, используют, перерабатывают, хранят или транспортируют легковоспламеняющиеся и пожаровзрывоопасные вещества, создающие реальную угрозу возникновения техногенной чрезвычайной ситуации .</w:t>
      </w:r>
    </w:p>
    <w:p w:rsidR="00623194" w:rsidRPr="00A76FA9" w:rsidRDefault="00623194" w:rsidP="006A0295">
      <w:pPr>
        <w:tabs>
          <w:tab w:val="left" w:pos="851"/>
        </w:tabs>
        <w:jc w:val="both"/>
        <w:rPr>
          <w:b/>
          <w:bCs/>
        </w:rPr>
      </w:pPr>
      <w:r w:rsidRPr="00A76FA9">
        <w:rPr>
          <w:b/>
          <w:bCs/>
        </w:rPr>
        <w:t>Химически опасный объект</w:t>
      </w:r>
      <w:r w:rsidRPr="00A76FA9">
        <w:t xml:space="preserve"> - объект, на котором хранят, перерабатывают, используют или транспортируют опасные химические вещества,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 . </w:t>
      </w:r>
      <w:r w:rsidRPr="00A76FA9">
        <w:rPr>
          <w:b/>
          <w:bCs/>
        </w:rPr>
        <w:t>Радиационно опасный объект</w:t>
      </w:r>
      <w:r w:rsidRPr="00A76FA9">
        <w:t xml:space="preserve"> - объект, на котором хранят, перерабатывают, используют или транспортируют радиоактивные вещества, при аварии на котором или его разрушении может произойти облучение ионизирующим излучением или радиоактивное заражение людей, сельскохозяйственных животных и растений, объектов народного хозяйства, а также </w:t>
      </w:r>
      <w:r w:rsidRPr="00A76FA9">
        <w:rPr>
          <w:b/>
          <w:bCs/>
        </w:rPr>
        <w:t xml:space="preserve">загрязнение окружающей природной среды . </w:t>
      </w:r>
    </w:p>
    <w:p w:rsidR="00623194" w:rsidRPr="00A76FA9" w:rsidRDefault="00623194" w:rsidP="006A0295">
      <w:pPr>
        <w:tabs>
          <w:tab w:val="left" w:pos="851"/>
        </w:tabs>
        <w:jc w:val="both"/>
      </w:pPr>
      <w:r w:rsidRPr="00A76FA9">
        <w:rPr>
          <w:b/>
          <w:bCs/>
        </w:rPr>
        <w:t>Потенциально опасное вещество; опасное вещество</w:t>
      </w:r>
      <w:r w:rsidRPr="00A76FA9">
        <w:t xml:space="preserve"> - вещество, которое вследствие своих физических, химических, биологических или токсикологических свойств предопределяет собой опасность для жизни и здоровья людей, для сельскохозяйственных животных и растений . </w:t>
      </w:r>
    </w:p>
    <w:p w:rsidR="00623194" w:rsidRPr="00A76FA9" w:rsidRDefault="00623194" w:rsidP="006A0295">
      <w:pPr>
        <w:tabs>
          <w:tab w:val="left" w:pos="851"/>
        </w:tabs>
        <w:jc w:val="both"/>
      </w:pPr>
      <w:r w:rsidRPr="00A76FA9">
        <w:rPr>
          <w:b/>
          <w:bCs/>
        </w:rPr>
        <w:t>Зона вероятной чрезвычайной ситуации</w:t>
      </w:r>
      <w:r w:rsidRPr="00A76FA9">
        <w:t xml:space="preserve"> – территория или акватория, на которой существует либо не исключена опасность возникновения чрезвычайной ситуации . </w:t>
      </w:r>
    </w:p>
    <w:p w:rsidR="00623194" w:rsidRPr="00A76FA9" w:rsidRDefault="00623194" w:rsidP="006A0295">
      <w:pPr>
        <w:tabs>
          <w:tab w:val="left" w:pos="851"/>
        </w:tabs>
        <w:jc w:val="both"/>
      </w:pPr>
      <w:r w:rsidRPr="00A76FA9">
        <w:rPr>
          <w:b/>
          <w:bCs/>
        </w:rPr>
        <w:t>Зона чрезвычайной ситуации</w:t>
      </w:r>
      <w:r w:rsidRPr="00A76FA9">
        <w:t xml:space="preserve"> – территория или акватория, на которой сложилась чрезвычайная ситуация [10]. Зона заражения - территория или акватория, в пределах которой распространены или куда привнесены опасные химические и биологические вещества в количествах, создающих опасность для людей, сельскохозяйственных животных и растений в течение определенного времени . Ущерб – потери, имеющие место в результате аварии, травмы, заболевания в производственной и непроизводственной сфере. Различают материальный (как совокупность материальных и людских потерь) и экономический (в денежном выражении) ущерб.</w:t>
      </w:r>
    </w:p>
    <w:p w:rsidR="00623194" w:rsidRPr="00A76FA9" w:rsidRDefault="00623194" w:rsidP="006A0295">
      <w:pPr>
        <w:tabs>
          <w:tab w:val="left" w:pos="851"/>
        </w:tabs>
        <w:jc w:val="both"/>
        <w:rPr>
          <w:b/>
          <w:bCs/>
        </w:rPr>
      </w:pPr>
      <w:r w:rsidRPr="00A76FA9">
        <w:rPr>
          <w:b/>
          <w:bCs/>
        </w:rPr>
        <w:t>Ущерб</w:t>
      </w:r>
      <w:r w:rsidRPr="00A76FA9">
        <w:t xml:space="preserve"> - экономическая, количественная величина, которая представлена в стоимостной форме. Ущерб есть оцененные в стоимостной форме последствия ЧС, характеризующие потери ценностей конкретным субъектом в результате ЧС – субъектом </w:t>
      </w:r>
      <w:r w:rsidRPr="00A76FA9">
        <w:rPr>
          <w:b/>
          <w:bCs/>
        </w:rPr>
        <w:t xml:space="preserve">ущерба . </w:t>
      </w:r>
    </w:p>
    <w:p w:rsidR="00623194" w:rsidRPr="00A76FA9" w:rsidRDefault="00623194" w:rsidP="006A0295">
      <w:pPr>
        <w:tabs>
          <w:tab w:val="left" w:pos="851"/>
        </w:tabs>
        <w:jc w:val="both"/>
      </w:pPr>
      <w:r w:rsidRPr="00A76FA9">
        <w:rPr>
          <w:b/>
          <w:bCs/>
        </w:rPr>
        <w:t>Ущерб экологический</w:t>
      </w:r>
      <w:r w:rsidRPr="00A76FA9">
        <w:t xml:space="preserve"> – ущерб, нанесенный окружающей природной среде . </w:t>
      </w:r>
    </w:p>
    <w:p w:rsidR="00623194" w:rsidRPr="00A76FA9" w:rsidRDefault="00623194" w:rsidP="006A0295">
      <w:pPr>
        <w:tabs>
          <w:tab w:val="left" w:pos="851"/>
        </w:tabs>
        <w:jc w:val="both"/>
      </w:pPr>
      <w:r w:rsidRPr="00A76FA9">
        <w:rPr>
          <w:b/>
          <w:bCs/>
        </w:rPr>
        <w:t>Ущерб экономический</w:t>
      </w:r>
      <w:r w:rsidRPr="00A76FA9">
        <w:t xml:space="preserve"> – материальные потери и затраты, связанные с повреждениями (разрушениями) объектов производственной сферы экономики, ее инфраструктуры и нарушениями производственно-кооперационных связей . </w:t>
      </w:r>
    </w:p>
    <w:p w:rsidR="00623194" w:rsidRPr="00A76FA9" w:rsidRDefault="00623194" w:rsidP="006A0295">
      <w:pPr>
        <w:tabs>
          <w:tab w:val="left" w:pos="851"/>
        </w:tabs>
        <w:jc w:val="both"/>
      </w:pPr>
      <w:r w:rsidRPr="00A76FA9">
        <w:rPr>
          <w:b/>
          <w:bCs/>
        </w:rPr>
        <w:t>Ущерб косвенный</w:t>
      </w:r>
      <w:r w:rsidRPr="00A76FA9">
        <w:t xml:space="preserve"> - ущерб, являющийся следствием ЧС, однако не входящий в состав прямого ущерба. Косвенный ущерб складывается из следующих составляющих: ущерб, связанный с нарушением функционирования объектов экономики - с остановкой (приостановкой) функционирования объекта или лица, которому нанесен ущерб (включая ущерб, связанный с упущенной выгодой); ущерб «третьим лицам» – косвенный ущерб, нанесенный субъектам в результате ЧС; затраты, связанные с ликвидацией ЧС </w:t>
      </w:r>
    </w:p>
    <w:p w:rsidR="00623194" w:rsidRPr="00A76FA9" w:rsidRDefault="00623194" w:rsidP="00037FF8">
      <w:pPr>
        <w:tabs>
          <w:tab w:val="left" w:pos="851"/>
        </w:tabs>
        <w:rPr>
          <w:b/>
          <w:bCs/>
          <w:color w:val="FF0000"/>
        </w:rPr>
      </w:pPr>
    </w:p>
    <w:p w:rsidR="00623194" w:rsidRPr="00A76FA9" w:rsidRDefault="00623194" w:rsidP="006A0295">
      <w:pPr>
        <w:tabs>
          <w:tab w:val="left" w:pos="851"/>
        </w:tabs>
        <w:jc w:val="center"/>
        <w:rPr>
          <w:b/>
          <w:bCs/>
          <w:color w:val="FF0000"/>
        </w:rPr>
      </w:pPr>
    </w:p>
    <w:p w:rsidR="00E858AF" w:rsidRDefault="00E858AF" w:rsidP="006A0295">
      <w:pPr>
        <w:tabs>
          <w:tab w:val="left" w:pos="851"/>
        </w:tabs>
        <w:jc w:val="center"/>
        <w:rPr>
          <w:b/>
          <w:bCs/>
        </w:rPr>
      </w:pPr>
    </w:p>
    <w:p w:rsidR="00623194" w:rsidRPr="00A76FA9" w:rsidRDefault="00623194" w:rsidP="006A0295">
      <w:pPr>
        <w:tabs>
          <w:tab w:val="left" w:pos="851"/>
        </w:tabs>
        <w:jc w:val="center"/>
        <w:rPr>
          <w:b/>
          <w:bCs/>
        </w:rPr>
      </w:pPr>
      <w:r w:rsidRPr="00A76FA9">
        <w:rPr>
          <w:b/>
          <w:bCs/>
        </w:rPr>
        <w:lastRenderedPageBreak/>
        <w:t>РАЗДЕЛ 1. КРАТКОЕ ОПИСАНИЕ ОСНОВНЫХ ОПАСНОСТЕЙ НА ТЕРРИТОРИИ</w:t>
      </w:r>
    </w:p>
    <w:p w:rsidR="00623194" w:rsidRPr="00A76FA9" w:rsidRDefault="00623194" w:rsidP="006A0295">
      <w:pPr>
        <w:tabs>
          <w:tab w:val="left" w:pos="851"/>
        </w:tabs>
        <w:jc w:val="center"/>
        <w:rPr>
          <w:b/>
          <w:bCs/>
          <w:color w:val="FF0000"/>
        </w:rPr>
      </w:pPr>
    </w:p>
    <w:p w:rsidR="0087607D" w:rsidRPr="0087607D" w:rsidRDefault="00623194" w:rsidP="0087607D">
      <w:r w:rsidRPr="00C35DAB">
        <w:rPr>
          <w:b/>
          <w:bCs/>
          <w:color w:val="C00000"/>
        </w:rPr>
        <w:t>1</w:t>
      </w:r>
      <w:r w:rsidRPr="0087607D">
        <w:rPr>
          <w:b/>
          <w:bCs/>
          <w:color w:val="C00000"/>
        </w:rPr>
        <w:t>.1.</w:t>
      </w:r>
      <w:r w:rsidR="0087607D" w:rsidRPr="0087607D">
        <w:t xml:space="preserve"> Административный центр муниципального образования – село Большая Ижмора. </w:t>
      </w:r>
    </w:p>
    <w:p w:rsidR="0087607D" w:rsidRPr="0087607D" w:rsidRDefault="0087607D" w:rsidP="0087607D">
      <w:r w:rsidRPr="0087607D">
        <w:t>Большеижморский сельсовет входит в состав Земетчинского муниципального района с административным центром – рабочий поселок Земетчино.</w:t>
      </w:r>
    </w:p>
    <w:p w:rsidR="0087607D" w:rsidRPr="0087607D" w:rsidRDefault="0087607D" w:rsidP="0087607D">
      <w:r w:rsidRPr="0087607D">
        <w:t>Большеижморский сельсовет граничит:</w:t>
      </w:r>
    </w:p>
    <w:p w:rsidR="0087607D" w:rsidRPr="0087607D" w:rsidRDefault="0087607D" w:rsidP="0087607D">
      <w:r w:rsidRPr="0087607D">
        <w:t>на северо-западе – с Краснодубравским сельсоветом Земетчинского района;</w:t>
      </w:r>
    </w:p>
    <w:p w:rsidR="0087607D" w:rsidRPr="0087607D" w:rsidRDefault="0087607D" w:rsidP="0087607D">
      <w:r w:rsidRPr="0087607D">
        <w:t>на востоке – с Рахмановским сельсоветом Вадинского района;</w:t>
      </w:r>
    </w:p>
    <w:p w:rsidR="0087607D" w:rsidRPr="0087607D" w:rsidRDefault="0087607D" w:rsidP="0087607D">
      <w:r w:rsidRPr="0087607D">
        <w:t>на юго-востоке – с Сосновским сельсоветом Башмаковского района;</w:t>
      </w:r>
    </w:p>
    <w:p w:rsidR="0087607D" w:rsidRPr="0087607D" w:rsidRDefault="0087607D" w:rsidP="0087607D">
      <w:r w:rsidRPr="0087607D">
        <w:t>на юге – с Ушинским сельсоветом Земетчинского района;</w:t>
      </w:r>
    </w:p>
    <w:p w:rsidR="0087607D" w:rsidRPr="0087607D" w:rsidRDefault="0087607D" w:rsidP="0087607D">
      <w:r w:rsidRPr="0087607D">
        <w:t>на юго-западе – с Пролетарским сельсоветом Земетчинского района.</w:t>
      </w:r>
    </w:p>
    <w:p w:rsidR="00623194" w:rsidRPr="00E576EF" w:rsidRDefault="0087607D" w:rsidP="0087607D">
      <w:pPr>
        <w:ind w:firstLine="540"/>
        <w:jc w:val="both"/>
      </w:pPr>
      <w:r w:rsidRPr="00E576EF">
        <w:t>Большеижморское</w:t>
      </w:r>
      <w:r w:rsidR="00623194" w:rsidRPr="00E576EF">
        <w:rPr>
          <w:spacing w:val="-5"/>
        </w:rPr>
        <w:t xml:space="preserve"> сельское </w:t>
      </w:r>
      <w:r w:rsidR="00623194" w:rsidRPr="00E576EF">
        <w:t>поселение расположено в зоне смешанных лесов. Основной лесной массив расположен в юго-западной части (Юрсовский лесхоз Подвышенского лесничества) – занимает площадь 53га.</w:t>
      </w:r>
    </w:p>
    <w:p w:rsidR="00623194" w:rsidRPr="00A76FA9" w:rsidRDefault="00623194" w:rsidP="00CC0EFD">
      <w:pPr>
        <w:shd w:val="clear" w:color="auto" w:fill="FFFFFF"/>
        <w:spacing w:before="55"/>
        <w:ind w:right="91" w:firstLine="668"/>
        <w:jc w:val="both"/>
      </w:pPr>
      <w:r w:rsidRPr="00A76FA9">
        <w:t xml:space="preserve"> Самый высокий показатель горимости лесов наблюдается с конца апреля до середины сентября. В связи с тем, что за последние 10 лет многие полевые участки не используются с\х производителями,  значительно увеличился подстилающийся травянистый слой, который составляет от 30 до 70 см. Наличие торфа, необрабатываемых сельхозугодий, поросших лесом, усугубляет обстановку, когда происходит горение одновременно лесных культур и торфянистого слоя. В пожароопасный период может возникнуть более  3 очагов пожаров, общей площадью до 50 га. Возможные чрезвычайные ситуации техногенного и природного характера повлекут за собой прямые совокупные издержки и нанесение ущерба пострадавшему населению. </w:t>
      </w:r>
    </w:p>
    <w:p w:rsidR="00623194" w:rsidRPr="00A76FA9" w:rsidRDefault="00623194" w:rsidP="003622AC">
      <w:pPr>
        <w:ind w:firstLine="709"/>
        <w:jc w:val="both"/>
        <w:rPr>
          <w:spacing w:val="-3"/>
        </w:rPr>
      </w:pPr>
      <w:r w:rsidRPr="00A76FA9">
        <w:rPr>
          <w:b/>
          <w:bCs/>
        </w:rPr>
        <w:t>1.2.</w:t>
      </w:r>
      <w:r w:rsidRPr="00A76FA9">
        <w:t xml:space="preserve">Высокий износ (более 60%) объектов инфраструктуры, нарушение правил эксплуатации систем и оборудования остаются основными источниками риска возникновения ЧС на водопроводных, электрических сетях и трансформаторных подстанциях. Неосторожное обращение с огнем (44-71%), в осенне-зимний период приводит к пожарам  в жилой зоне. Система водоснабжения населенных пунктов </w:t>
      </w:r>
      <w:r w:rsidR="00A76FA9">
        <w:t>Большеижморского</w:t>
      </w:r>
      <w:r w:rsidRPr="00A76FA9">
        <w:t xml:space="preserve"> сельского поселения включает в себя 3 артезианских скважины глубиной 100-125 метров. Существующее водоснабжение населенных пунктов </w:t>
      </w:r>
      <w:r w:rsidR="00A76FA9">
        <w:t>Большеижморского</w:t>
      </w:r>
      <w:r w:rsidRPr="00A76FA9">
        <w:t xml:space="preserve"> сельсовета осуществляется за счет подземных вод артскважин и шахтных колодцев. Все сельские поселения обеспечены водой. Протяженность водопроводных сетей составляет 7,5 км.  Водопроводные сети имеют износ около 60%. Газовое отопление жилых домов – индивидуальное. </w:t>
      </w:r>
      <w:r w:rsidRPr="00A76FA9">
        <w:rPr>
          <w:spacing w:val="-3"/>
        </w:rPr>
        <w:t xml:space="preserve">Целевой финансовый резерв на ликвидацию последствий чрезвычайной </w:t>
      </w:r>
      <w:r w:rsidR="003622AC" w:rsidRPr="00A76FA9">
        <w:rPr>
          <w:spacing w:val="-3"/>
        </w:rPr>
        <w:t xml:space="preserve">ситуации – </w:t>
      </w:r>
      <w:r w:rsidR="003622AC" w:rsidRPr="00C35DAB">
        <w:rPr>
          <w:color w:val="C00000"/>
          <w:spacing w:val="-3"/>
        </w:rPr>
        <w:t>10</w:t>
      </w:r>
      <w:r w:rsidR="003622AC" w:rsidRPr="00A76FA9">
        <w:rPr>
          <w:spacing w:val="-3"/>
        </w:rPr>
        <w:t xml:space="preserve">  тыс. руб.</w:t>
      </w:r>
    </w:p>
    <w:p w:rsidR="00623194" w:rsidRPr="00A76FA9" w:rsidRDefault="00CF63D4" w:rsidP="00CF63D4">
      <w:pPr>
        <w:tabs>
          <w:tab w:val="left" w:pos="851"/>
          <w:tab w:val="left" w:pos="5700"/>
        </w:tabs>
        <w:rPr>
          <w:b/>
          <w:bCs/>
        </w:rPr>
      </w:pPr>
      <w:r>
        <w:rPr>
          <w:b/>
          <w:bCs/>
        </w:rPr>
        <w:tab/>
      </w:r>
      <w:r>
        <w:rPr>
          <w:b/>
          <w:bCs/>
        </w:rPr>
        <w:tab/>
      </w:r>
    </w:p>
    <w:p w:rsidR="00623194" w:rsidRPr="00A76FA9" w:rsidRDefault="00623194" w:rsidP="006A0295">
      <w:pPr>
        <w:tabs>
          <w:tab w:val="left" w:pos="851"/>
        </w:tabs>
        <w:jc w:val="center"/>
        <w:rPr>
          <w:b/>
          <w:bCs/>
        </w:rPr>
      </w:pPr>
      <w:r w:rsidRPr="00A76FA9">
        <w:rPr>
          <w:b/>
          <w:bCs/>
        </w:rPr>
        <w:t>Гидрологические условия:</w:t>
      </w:r>
    </w:p>
    <w:p w:rsidR="00623194" w:rsidRPr="00A76FA9" w:rsidRDefault="00623194" w:rsidP="006A0295">
      <w:pPr>
        <w:tabs>
          <w:tab w:val="left" w:pos="851"/>
        </w:tabs>
        <w:jc w:val="center"/>
        <w:rPr>
          <w:b/>
          <w:bCs/>
        </w:rPr>
      </w:pPr>
    </w:p>
    <w:p w:rsidR="0087607D" w:rsidRPr="0087607D" w:rsidRDefault="0087607D" w:rsidP="0087607D">
      <w:r w:rsidRPr="0087607D">
        <w:t>На территории сельского совета протекает река Ижмора в пределах села с севера на юг.  Ширина долины до 100м. Склоны крутые, обрывистые, пересечены оврагами, балками. Высота их 7-10м. Река не имеет постоянного расхода воды. На территории жилой зоны склоны долины реки Ижморы крутые, местами обрывистые, высота их от 3 до 6м. Вдоль русла наблюдаются террасы шириной 10-20м.</w:t>
      </w:r>
    </w:p>
    <w:p w:rsidR="0087607D" w:rsidRPr="00B7411B" w:rsidRDefault="0087607D" w:rsidP="0087607D">
      <w:pPr>
        <w:rPr>
          <w:sz w:val="28"/>
          <w:szCs w:val="28"/>
        </w:rPr>
      </w:pPr>
      <w:r w:rsidRPr="0087607D">
        <w:t>На реке Ижмора в западной и  восточной части  построены плотины и образованы небольшие пруды. Участки, прилегающие к склонам балок и оврагов вдоль русла реки Ижмора в паводковый период затапливаются водой. Длина реки составляет 17 км, площадь водосборного бассейна 94,9 км². По данным государственного водного реестра России относится к </w:t>
      </w:r>
      <w:hyperlink r:id="rId10" w:tooltip="Окский бассейновый округ" w:history="1">
        <w:r w:rsidRPr="0087607D">
          <w:t>Окскому бассейновому округу</w:t>
        </w:r>
      </w:hyperlink>
      <w:r w:rsidRPr="0087607D">
        <w:t>. Речной бассейн реки – Ока</w:t>
      </w:r>
      <w:r w:rsidRPr="00B7411B">
        <w:rPr>
          <w:sz w:val="28"/>
          <w:szCs w:val="28"/>
        </w:rPr>
        <w:t>.</w:t>
      </w:r>
    </w:p>
    <w:p w:rsidR="0087607D" w:rsidRPr="0087607D" w:rsidRDefault="00623194" w:rsidP="0087607D">
      <w:r w:rsidRPr="00A76FA9">
        <w:t xml:space="preserve"> </w:t>
      </w:r>
      <w:r w:rsidR="0087607D" w:rsidRPr="0087607D">
        <w:t>По природно-сельскохозяйственному районированию территория  сельского совета относится к лесостепной зоне, подзоне выщелоченных черноземов.</w:t>
      </w:r>
    </w:p>
    <w:p w:rsidR="0087607D" w:rsidRPr="0087607D" w:rsidRDefault="0087607D" w:rsidP="0087607D">
      <w:r w:rsidRPr="0087607D">
        <w:t>Почвенный покров территории землепользования представлен в основном темно-серой лесной почвой, выщелоченными и оподзоленными черноземами.</w:t>
      </w:r>
    </w:p>
    <w:p w:rsidR="0087607D" w:rsidRPr="0087607D" w:rsidRDefault="0087607D" w:rsidP="0087607D">
      <w:r w:rsidRPr="0087607D">
        <w:t>По пологим волнистым склонам на площади 2225га выделены слабосмытые почвы, по покатым склонам-среднесмытые.</w:t>
      </w:r>
    </w:p>
    <w:p w:rsidR="0087607D" w:rsidRPr="0087607D" w:rsidRDefault="0087607D" w:rsidP="0087607D">
      <w:r w:rsidRPr="0087607D">
        <w:t>По механическому составу почвы на территории сельсовета представлены следующими разновидностями:</w:t>
      </w:r>
    </w:p>
    <w:p w:rsidR="0087607D" w:rsidRPr="0087607D" w:rsidRDefault="0087607D" w:rsidP="0087607D">
      <w:r w:rsidRPr="0087607D">
        <w:t>легкоглинистыми;</w:t>
      </w:r>
    </w:p>
    <w:p w:rsidR="0087607D" w:rsidRPr="0087607D" w:rsidRDefault="0087607D" w:rsidP="0087607D">
      <w:r w:rsidRPr="0087607D">
        <w:lastRenderedPageBreak/>
        <w:t>тяжелосуглинистыми;</w:t>
      </w:r>
    </w:p>
    <w:p w:rsidR="0087607D" w:rsidRPr="0087607D" w:rsidRDefault="0087607D" w:rsidP="0087607D">
      <w:r w:rsidRPr="0087607D">
        <w:t>среднесуглинистыми;</w:t>
      </w:r>
    </w:p>
    <w:p w:rsidR="0087607D" w:rsidRPr="0087607D" w:rsidRDefault="0087607D" w:rsidP="0087607D">
      <w:r w:rsidRPr="0087607D">
        <w:t>супесчаными;</w:t>
      </w:r>
    </w:p>
    <w:p w:rsidR="0087607D" w:rsidRPr="0087607D" w:rsidRDefault="0087607D" w:rsidP="0087607D">
      <w:r w:rsidRPr="0087607D">
        <w:t>песчаными.</w:t>
      </w:r>
    </w:p>
    <w:p w:rsidR="0087607D" w:rsidRPr="0087607D" w:rsidRDefault="0087607D" w:rsidP="0087607D">
      <w:pPr>
        <w:tabs>
          <w:tab w:val="left" w:pos="851"/>
        </w:tabs>
        <w:jc w:val="both"/>
      </w:pPr>
      <w:r w:rsidRPr="0087607D">
        <w:t>Преобладают почвы легкоглинистого механического состава</w:t>
      </w:r>
    </w:p>
    <w:p w:rsidR="0087607D" w:rsidRPr="0087607D" w:rsidRDefault="00623194" w:rsidP="0087607D">
      <w:r w:rsidRPr="00A76FA9">
        <w:t xml:space="preserve">. </w:t>
      </w:r>
      <w:r w:rsidR="0087607D" w:rsidRPr="0087607D">
        <w:t>По ландшафтным особенностям землепользование хозяйства относится к лесостепной зоне.</w:t>
      </w:r>
    </w:p>
    <w:p w:rsidR="0087607D" w:rsidRPr="0087607D" w:rsidRDefault="0087607D" w:rsidP="0087607D">
      <w:r w:rsidRPr="0087607D">
        <w:t>Основная территория распахана и занята под посев сельскохозяйственных культур. Естественная растительность сохранилась в основном по балкам и оврагам.</w:t>
      </w:r>
    </w:p>
    <w:p w:rsidR="0087607D" w:rsidRPr="0087607D" w:rsidRDefault="0087607D" w:rsidP="0087607D">
      <w:r w:rsidRPr="0087607D">
        <w:t>Древесная и кустарниковая растительность произрастает, главным образом, в лесах. Основные породы: сосна, осина, береза.</w:t>
      </w:r>
    </w:p>
    <w:p w:rsidR="0087607D" w:rsidRPr="0087607D" w:rsidRDefault="0087607D" w:rsidP="0087607D">
      <w:r w:rsidRPr="0087607D">
        <w:t>Наибольшую площадь кормовых угодий занимают сухие луга, приуроченные к наиболее высшим, редко заливаемым участкам пойм.</w:t>
      </w:r>
    </w:p>
    <w:p w:rsidR="0087607D" w:rsidRPr="0087607D" w:rsidRDefault="0087607D" w:rsidP="0087607D">
      <w:r w:rsidRPr="0087607D">
        <w:t>Травостой пастбищ на водоразделах представлен луговыми степями с разнотравно-типчаковой, разнотравно-узколистномятликовой группировками.</w:t>
      </w:r>
    </w:p>
    <w:p w:rsidR="00623194" w:rsidRPr="00A76FA9" w:rsidRDefault="00623194" w:rsidP="0087607D">
      <w:pPr>
        <w:tabs>
          <w:tab w:val="left" w:pos="851"/>
        </w:tabs>
        <w:jc w:val="both"/>
        <w:rPr>
          <w:b/>
          <w:bCs/>
        </w:rPr>
      </w:pPr>
    </w:p>
    <w:p w:rsidR="00623194" w:rsidRPr="00A76FA9" w:rsidRDefault="00623194" w:rsidP="006A0295">
      <w:pPr>
        <w:tabs>
          <w:tab w:val="left" w:pos="851"/>
        </w:tabs>
        <w:jc w:val="center"/>
        <w:rPr>
          <w:b/>
          <w:bCs/>
        </w:rPr>
      </w:pPr>
      <w:r w:rsidRPr="00A76FA9">
        <w:rPr>
          <w:b/>
          <w:bCs/>
        </w:rPr>
        <w:t>Опасные природные явления</w:t>
      </w:r>
    </w:p>
    <w:p w:rsidR="00623194" w:rsidRPr="00A76FA9" w:rsidRDefault="00623194" w:rsidP="006A0295">
      <w:pPr>
        <w:tabs>
          <w:tab w:val="left" w:pos="851"/>
        </w:tabs>
        <w:jc w:val="both"/>
      </w:pPr>
      <w:r w:rsidRPr="00A76FA9">
        <w:rPr>
          <w:b/>
          <w:bCs/>
        </w:rPr>
        <w:t>Ураганные ветры</w:t>
      </w:r>
    </w:p>
    <w:p w:rsidR="00623194" w:rsidRPr="00A76FA9" w:rsidRDefault="00623194" w:rsidP="006A0295">
      <w:pPr>
        <w:tabs>
          <w:tab w:val="left" w:pos="851"/>
        </w:tabs>
        <w:jc w:val="both"/>
      </w:pPr>
      <w:r w:rsidRPr="00A76FA9">
        <w:t xml:space="preserve">Ураганные ветры скоростью до 25 м/сек могут вывести из строя воздушные линии электропередач. Из-за сильных порывов ветра и коротких замыканий в линиях электропередач могут произойти повреждения рубильников, предохранителей и силовых трансформаторов, нарушение электроснабжения на территории поселения, нарушение телефонной сети, завал автодорог, срыв мягкой кровли в жилых домах, в школах, общественных и производственных зданиях. Ураганные ветры силой до 25 м/с – 1 раз в 5 лет. </w:t>
      </w:r>
    </w:p>
    <w:p w:rsidR="00623194" w:rsidRPr="00A76FA9" w:rsidRDefault="00623194" w:rsidP="006A0295">
      <w:pPr>
        <w:tabs>
          <w:tab w:val="left" w:pos="851"/>
        </w:tabs>
        <w:jc w:val="both"/>
      </w:pPr>
      <w:r w:rsidRPr="00A76FA9">
        <w:rPr>
          <w:b/>
          <w:bCs/>
        </w:rPr>
        <w:t>Крупный град</w:t>
      </w:r>
      <w:r w:rsidRPr="00A76FA9">
        <w:t xml:space="preserve"> диаметром более 15 мм. – 1 раз в 5 лет. В результате града получат повреждения крыши домов, остекление. Количество пострадавшего населения может составить до 5-10 % от общей численности проживающего населения. Снежные заносы на дорогах высотой до 1 м –через 3-5 лет, наибольшая вероятность – январь-февраль. Снежные заносы могут привести к кратковременному (до 1-2 суток) нарушению движения автомобилей служб первой помощи (пожарных автомобилей, скорой помощи, и др.), грузопассажирских потоков. Это отрицательно скажется на своевременном обеспечении населения продуктами питания, приведет к прерыванию ритма работы предприятий. В соответствии с Приказом Министра Российской Федерации по делам гражданской обороны, чрезвычайным ситуациям и ликвидации последствий стихийных бедствий от 08.07.2004 г. № 329 «Об утверждении критериев информации о чрезвычайных ситуациях» ситуация признаётся чрезвычайной, когда количество осадков не менее 20 мм за период не более 12 ч.</w:t>
      </w:r>
    </w:p>
    <w:p w:rsidR="00623194" w:rsidRPr="00A76FA9" w:rsidRDefault="00623194" w:rsidP="006A0295">
      <w:pPr>
        <w:tabs>
          <w:tab w:val="left" w:pos="851"/>
        </w:tabs>
        <w:jc w:val="both"/>
      </w:pPr>
      <w:r w:rsidRPr="00A76FA9">
        <w:rPr>
          <w:b/>
          <w:bCs/>
        </w:rPr>
        <w:t>Сильный мороз</w:t>
      </w:r>
      <w:r w:rsidRPr="00A76FA9">
        <w:t xml:space="preserve"> – аномальный для района с температурой -32 ºС вероятен в декабре-феврале 1 раз в 10 лет. Сильный мороз может привести к нарушению нормальной жизнедеятельности 90 % населения поселения. В результате резкого понижения температуры наружного воздуха возможно локальное разморожение водопроводных сетей. Из-за увеличения нагрузки возможно замыкание и возгорание оборудования на трансформаторных подстанциях. </w:t>
      </w:r>
    </w:p>
    <w:p w:rsidR="00623194" w:rsidRPr="00A76FA9" w:rsidRDefault="00623194" w:rsidP="006A0295">
      <w:pPr>
        <w:tabs>
          <w:tab w:val="left" w:pos="851"/>
        </w:tabs>
        <w:jc w:val="both"/>
      </w:pPr>
      <w:r w:rsidRPr="00A76FA9">
        <w:rPr>
          <w:b/>
          <w:bCs/>
        </w:rPr>
        <w:t>Подтопление</w:t>
      </w:r>
    </w:p>
    <w:p w:rsidR="00623194" w:rsidRPr="00A76FA9" w:rsidRDefault="00623194" w:rsidP="006A0295">
      <w:pPr>
        <w:tabs>
          <w:tab w:val="left" w:pos="851"/>
        </w:tabs>
        <w:jc w:val="both"/>
      </w:pPr>
      <w:r w:rsidRPr="00A76FA9">
        <w:t xml:space="preserve">На территории  </w:t>
      </w:r>
      <w:r w:rsidR="00A76FA9">
        <w:t>Большеижморского</w:t>
      </w:r>
      <w:r w:rsidRPr="00A76FA9">
        <w:t xml:space="preserve"> сельсовета подтопление территорий отсутствует.</w:t>
      </w:r>
    </w:p>
    <w:p w:rsidR="00623194" w:rsidRPr="00A76FA9" w:rsidRDefault="00623194" w:rsidP="006A0295">
      <w:pPr>
        <w:tabs>
          <w:tab w:val="left" w:pos="851"/>
        </w:tabs>
        <w:jc w:val="both"/>
      </w:pPr>
    </w:p>
    <w:p w:rsidR="00623194" w:rsidRPr="00A76FA9" w:rsidRDefault="00623194" w:rsidP="006A0295">
      <w:pPr>
        <w:tabs>
          <w:tab w:val="left" w:pos="851"/>
        </w:tabs>
        <w:jc w:val="center"/>
        <w:rPr>
          <w:b/>
          <w:bCs/>
        </w:rPr>
      </w:pPr>
      <w:r w:rsidRPr="00A76FA9">
        <w:rPr>
          <w:b/>
          <w:bCs/>
        </w:rPr>
        <w:t>1.2.Источники опасности техногенного характера</w:t>
      </w:r>
    </w:p>
    <w:p w:rsidR="00623194" w:rsidRPr="00A76FA9" w:rsidRDefault="00623194" w:rsidP="006A0295">
      <w:pPr>
        <w:tabs>
          <w:tab w:val="left" w:pos="851"/>
        </w:tabs>
        <w:jc w:val="center"/>
        <w:rPr>
          <w:b/>
          <w:bCs/>
        </w:rPr>
      </w:pPr>
    </w:p>
    <w:p w:rsidR="00623194" w:rsidRPr="00A76FA9" w:rsidRDefault="00623194" w:rsidP="006A0295">
      <w:pPr>
        <w:tabs>
          <w:tab w:val="left" w:pos="851"/>
        </w:tabs>
        <w:jc w:val="center"/>
      </w:pPr>
      <w:r w:rsidRPr="00A76FA9">
        <w:t xml:space="preserve"> 1</w:t>
      </w:r>
      <w:r w:rsidRPr="00A76FA9">
        <w:rPr>
          <w:b/>
          <w:bCs/>
        </w:rPr>
        <w:t>.2.1. Источники опасности на радиационно-опасных объектах</w:t>
      </w:r>
    </w:p>
    <w:p w:rsidR="00623194" w:rsidRPr="00A76FA9" w:rsidRDefault="00623194" w:rsidP="006A0295">
      <w:pPr>
        <w:tabs>
          <w:tab w:val="left" w:pos="851"/>
        </w:tabs>
        <w:jc w:val="both"/>
      </w:pPr>
      <w:r w:rsidRPr="00A76FA9">
        <w:t xml:space="preserve">Радиационно-опасные объекты на территории поселения отсутствуют. </w:t>
      </w:r>
    </w:p>
    <w:p w:rsidR="00623194" w:rsidRPr="00A76FA9" w:rsidRDefault="00623194" w:rsidP="006A0295">
      <w:pPr>
        <w:tabs>
          <w:tab w:val="left" w:pos="851"/>
        </w:tabs>
        <w:jc w:val="both"/>
      </w:pPr>
    </w:p>
    <w:p w:rsidR="00623194" w:rsidRPr="00A76FA9" w:rsidRDefault="00623194" w:rsidP="006A0295">
      <w:pPr>
        <w:tabs>
          <w:tab w:val="left" w:pos="851"/>
        </w:tabs>
        <w:jc w:val="center"/>
        <w:rPr>
          <w:b/>
          <w:bCs/>
        </w:rPr>
      </w:pPr>
      <w:r w:rsidRPr="00A76FA9">
        <w:rPr>
          <w:b/>
          <w:bCs/>
        </w:rPr>
        <w:t xml:space="preserve">1.2.2. Источники опасности на химически опасных объектах </w:t>
      </w:r>
    </w:p>
    <w:p w:rsidR="00623194" w:rsidRPr="00A76FA9" w:rsidRDefault="00623194" w:rsidP="00A92018">
      <w:pPr>
        <w:tabs>
          <w:tab w:val="left" w:pos="851"/>
        </w:tabs>
        <w:jc w:val="both"/>
      </w:pPr>
      <w:r w:rsidRPr="00A76FA9">
        <w:t>Химически опасные объекты на территории поселения отсутствуют.</w:t>
      </w:r>
    </w:p>
    <w:p w:rsidR="00623194" w:rsidRPr="00A76FA9" w:rsidRDefault="00623194" w:rsidP="006A0295">
      <w:pPr>
        <w:tabs>
          <w:tab w:val="left" w:pos="851"/>
        </w:tabs>
        <w:jc w:val="center"/>
      </w:pPr>
    </w:p>
    <w:p w:rsidR="00623194" w:rsidRPr="00A76FA9" w:rsidRDefault="00623194" w:rsidP="006A0295">
      <w:pPr>
        <w:tabs>
          <w:tab w:val="left" w:pos="851"/>
        </w:tabs>
        <w:jc w:val="center"/>
      </w:pPr>
      <w:r w:rsidRPr="00A76FA9">
        <w:rPr>
          <w:b/>
          <w:bCs/>
        </w:rPr>
        <w:t>1.2.3. Источники опасности на пожаро- взрывоопасных объектах</w:t>
      </w:r>
    </w:p>
    <w:p w:rsidR="00623194" w:rsidRPr="00A76FA9" w:rsidRDefault="00623194" w:rsidP="006A0295">
      <w:pPr>
        <w:tabs>
          <w:tab w:val="left" w:pos="851"/>
        </w:tabs>
        <w:jc w:val="both"/>
      </w:pPr>
      <w:r w:rsidRPr="00A76FA9">
        <w:t xml:space="preserve"> Пожаро-взрывоопасные объекты на территории поселения отсутствуют.</w:t>
      </w:r>
    </w:p>
    <w:p w:rsidR="00623194" w:rsidRPr="00A76FA9" w:rsidRDefault="00623194" w:rsidP="006A0295">
      <w:pPr>
        <w:tabs>
          <w:tab w:val="left" w:pos="851"/>
        </w:tabs>
        <w:jc w:val="center"/>
        <w:rPr>
          <w:b/>
          <w:bCs/>
        </w:rPr>
      </w:pPr>
    </w:p>
    <w:p w:rsidR="00623194" w:rsidRPr="00A76FA9" w:rsidRDefault="00623194" w:rsidP="006A0295">
      <w:pPr>
        <w:tabs>
          <w:tab w:val="left" w:pos="851"/>
        </w:tabs>
        <w:jc w:val="center"/>
        <w:rPr>
          <w:b/>
          <w:bCs/>
        </w:rPr>
      </w:pPr>
      <w:r w:rsidRPr="00A76FA9">
        <w:rPr>
          <w:b/>
          <w:bCs/>
        </w:rPr>
        <w:t xml:space="preserve"> 1.2.4. Источники опасности на электроэнергетических системах </w:t>
      </w:r>
    </w:p>
    <w:p w:rsidR="00623194" w:rsidRPr="00A76FA9" w:rsidRDefault="00623194" w:rsidP="006A0295">
      <w:pPr>
        <w:tabs>
          <w:tab w:val="left" w:pos="851"/>
        </w:tabs>
        <w:jc w:val="both"/>
      </w:pPr>
      <w:r w:rsidRPr="00A76FA9">
        <w:lastRenderedPageBreak/>
        <w:t>Электроснабжение предприятий и населения поселения осуществляют Земетчинский РЭС, который имеет на своем балансе электросети общей протяженностью 0,4Вл — 337,9км, 10Вл — 55 км</w:t>
      </w:r>
    </w:p>
    <w:p w:rsidR="00623194" w:rsidRPr="00A76FA9" w:rsidRDefault="00623194" w:rsidP="006A0295">
      <w:pPr>
        <w:tabs>
          <w:tab w:val="left" w:pos="851"/>
        </w:tabs>
        <w:jc w:val="both"/>
        <w:rPr>
          <w:b/>
          <w:bCs/>
        </w:rPr>
      </w:pPr>
    </w:p>
    <w:p w:rsidR="00623194" w:rsidRPr="00A76FA9" w:rsidRDefault="00623194" w:rsidP="006A0295">
      <w:pPr>
        <w:tabs>
          <w:tab w:val="left" w:pos="851"/>
        </w:tabs>
        <w:jc w:val="center"/>
        <w:rPr>
          <w:b/>
          <w:bCs/>
        </w:rPr>
      </w:pPr>
      <w:r w:rsidRPr="00A76FA9">
        <w:rPr>
          <w:b/>
          <w:bCs/>
        </w:rPr>
        <w:t xml:space="preserve"> 1.2.5. Источники опасности на коммунальных системах жизнеобеспечения </w:t>
      </w:r>
    </w:p>
    <w:p w:rsidR="00623194" w:rsidRPr="00A76FA9" w:rsidRDefault="00623194" w:rsidP="006A0295">
      <w:pPr>
        <w:tabs>
          <w:tab w:val="left" w:pos="851"/>
        </w:tabs>
        <w:jc w:val="center"/>
        <w:rPr>
          <w:b/>
          <w:bCs/>
        </w:rPr>
      </w:pPr>
    </w:p>
    <w:p w:rsidR="00623194" w:rsidRPr="00A76FA9" w:rsidRDefault="00623194" w:rsidP="0001701C">
      <w:pPr>
        <w:tabs>
          <w:tab w:val="left" w:pos="851"/>
        </w:tabs>
        <w:jc w:val="both"/>
      </w:pPr>
      <w:r w:rsidRPr="00A76FA9">
        <w:t>Водоснабжение</w:t>
      </w:r>
    </w:p>
    <w:p w:rsidR="00623194" w:rsidRPr="00A76FA9" w:rsidRDefault="00623194" w:rsidP="0001701C">
      <w:pPr>
        <w:tabs>
          <w:tab w:val="left" w:pos="851"/>
        </w:tabs>
        <w:jc w:val="both"/>
      </w:pPr>
      <w:r w:rsidRPr="00A76FA9">
        <w:t xml:space="preserve"> Хозяйственно-питьевое водоснабжение сел </w:t>
      </w:r>
      <w:r w:rsidR="00A76FA9">
        <w:t>Большеижморского</w:t>
      </w:r>
      <w:r w:rsidRPr="00A76FA9">
        <w:t xml:space="preserve">  поселения Земетчинского района осуществляют: </w:t>
      </w:r>
      <w:r w:rsidR="00CF63D4">
        <w:t>СПО</w:t>
      </w:r>
      <w:r w:rsidRPr="00A76FA9">
        <w:t>К «</w:t>
      </w:r>
      <w:r w:rsidR="00CF63D4">
        <w:t>Большеижморский» - по сёлам Большая и Малая Ижмора</w:t>
      </w:r>
      <w:r w:rsidRPr="00A76FA9">
        <w:t xml:space="preserve">,. Общая протяженность сетей водопровода </w:t>
      </w:r>
      <w:r w:rsidR="00E576EF">
        <w:t>10,</w:t>
      </w:r>
      <w:r w:rsidR="00E576EF" w:rsidRPr="00E576EF">
        <w:t>936</w:t>
      </w:r>
      <w:r w:rsidRPr="00E576EF">
        <w:t xml:space="preserve"> км</w:t>
      </w:r>
      <w:r w:rsidRPr="00A76FA9">
        <w:t xml:space="preserve">. Прекращение подачи воды населению более чем на сутки ведёт к ЧС. </w:t>
      </w:r>
    </w:p>
    <w:p w:rsidR="00623194" w:rsidRPr="00A76FA9" w:rsidRDefault="00623194" w:rsidP="006A0295">
      <w:pPr>
        <w:tabs>
          <w:tab w:val="left" w:pos="851"/>
        </w:tabs>
        <w:jc w:val="center"/>
        <w:rPr>
          <w:b/>
          <w:bCs/>
        </w:rPr>
      </w:pPr>
      <w:r w:rsidRPr="00A76FA9">
        <w:rPr>
          <w:b/>
          <w:bCs/>
        </w:rPr>
        <w:t xml:space="preserve">Водоочистка </w:t>
      </w:r>
    </w:p>
    <w:p w:rsidR="00623194" w:rsidRPr="00A76FA9" w:rsidRDefault="00623194" w:rsidP="0001701C">
      <w:pPr>
        <w:tabs>
          <w:tab w:val="left" w:pos="851"/>
        </w:tabs>
        <w:jc w:val="both"/>
      </w:pPr>
      <w:r w:rsidRPr="00A76FA9">
        <w:t xml:space="preserve">На территории  </w:t>
      </w:r>
      <w:r w:rsidR="00A76FA9">
        <w:t>Большеижморского</w:t>
      </w:r>
      <w:r w:rsidRPr="00A76FA9">
        <w:t xml:space="preserve"> сельского поселения очистных сооружений нет – выгребные ямы.</w:t>
      </w:r>
    </w:p>
    <w:p w:rsidR="00623194" w:rsidRPr="00A76FA9" w:rsidRDefault="00623194" w:rsidP="0001701C">
      <w:pPr>
        <w:tabs>
          <w:tab w:val="left" w:pos="851"/>
        </w:tabs>
        <w:jc w:val="center"/>
        <w:rPr>
          <w:b/>
          <w:bCs/>
        </w:rPr>
      </w:pPr>
    </w:p>
    <w:p w:rsidR="00623194" w:rsidRPr="00A76FA9" w:rsidRDefault="00623194" w:rsidP="0001701C">
      <w:pPr>
        <w:tabs>
          <w:tab w:val="left" w:pos="851"/>
        </w:tabs>
        <w:jc w:val="center"/>
        <w:rPr>
          <w:b/>
          <w:bCs/>
        </w:rPr>
      </w:pPr>
      <w:r w:rsidRPr="00A76FA9">
        <w:rPr>
          <w:b/>
          <w:bCs/>
        </w:rPr>
        <w:t>Теплоснабжение</w:t>
      </w:r>
    </w:p>
    <w:p w:rsidR="00623194" w:rsidRPr="00A76FA9" w:rsidRDefault="00623194" w:rsidP="0001701C">
      <w:pPr>
        <w:tabs>
          <w:tab w:val="left" w:pos="851"/>
        </w:tabs>
        <w:jc w:val="both"/>
      </w:pPr>
      <w:r w:rsidRPr="00A76FA9">
        <w:t xml:space="preserve"> Снабжение населения сел </w:t>
      </w:r>
      <w:r w:rsidR="00A76FA9">
        <w:t>Большеижморского</w:t>
      </w:r>
      <w:r w:rsidRPr="00A76FA9">
        <w:t xml:space="preserve"> поселения теплом и горячей водой не осуществляется. Теплоснабжение населения - автономное. В учреждениях образования – </w:t>
      </w:r>
      <w:r w:rsidR="00CF63D4">
        <w:t>Большеижморская</w:t>
      </w:r>
      <w:r w:rsidRPr="00A76FA9">
        <w:t xml:space="preserve"> общеобразовательная школа </w:t>
      </w:r>
      <w:r w:rsidR="00CF63D4">
        <w:t>и Большеижморский СДК</w:t>
      </w:r>
      <w:r w:rsidRPr="00A76FA9">
        <w:t xml:space="preserve"> имеет автономные котельные. В качестве основного и резервного топлива на котельных используется природный газ</w:t>
      </w:r>
    </w:p>
    <w:p w:rsidR="00623194" w:rsidRPr="00A76FA9" w:rsidRDefault="00623194" w:rsidP="0001701C">
      <w:pPr>
        <w:tabs>
          <w:tab w:val="left" w:pos="851"/>
        </w:tabs>
        <w:jc w:val="both"/>
      </w:pPr>
    </w:p>
    <w:p w:rsidR="00623194" w:rsidRPr="00A76FA9" w:rsidRDefault="00623194" w:rsidP="0001701C">
      <w:pPr>
        <w:tabs>
          <w:tab w:val="left" w:pos="851"/>
        </w:tabs>
        <w:jc w:val="both"/>
      </w:pPr>
    </w:p>
    <w:p w:rsidR="00623194" w:rsidRPr="00A76FA9" w:rsidRDefault="00623194" w:rsidP="0001701C">
      <w:pPr>
        <w:tabs>
          <w:tab w:val="left" w:pos="851"/>
        </w:tabs>
        <w:jc w:val="both"/>
      </w:pPr>
      <w:r w:rsidRPr="00A76FA9">
        <w:t xml:space="preserve">. </w:t>
      </w:r>
    </w:p>
    <w:p w:rsidR="00623194" w:rsidRPr="00A76FA9" w:rsidRDefault="00623194" w:rsidP="0001701C">
      <w:pPr>
        <w:tabs>
          <w:tab w:val="left" w:pos="851"/>
        </w:tabs>
        <w:jc w:val="center"/>
        <w:rPr>
          <w:b/>
        </w:rPr>
      </w:pPr>
      <w:r w:rsidRPr="00A76FA9">
        <w:rPr>
          <w:b/>
        </w:rPr>
        <w:t>Газоснабжение</w:t>
      </w:r>
    </w:p>
    <w:p w:rsidR="00623194" w:rsidRPr="00A76FA9" w:rsidRDefault="00623194" w:rsidP="0001701C">
      <w:pPr>
        <w:tabs>
          <w:tab w:val="left" w:pos="851"/>
        </w:tabs>
        <w:jc w:val="both"/>
      </w:pPr>
      <w:r w:rsidRPr="00A76FA9">
        <w:t xml:space="preserve">Сёла поселения – газифицированы: в </w:t>
      </w:r>
      <w:r w:rsidR="00CF63D4">
        <w:t>Большая Ижмора</w:t>
      </w:r>
      <w:r w:rsidRPr="00A76FA9">
        <w:t xml:space="preserve"> -</w:t>
      </w:r>
      <w:r w:rsidR="00CF63D4">
        <w:t>100</w:t>
      </w:r>
      <w:r w:rsidRPr="00A76FA9">
        <w:t xml:space="preserve">% домовладений, в селе </w:t>
      </w:r>
      <w:r w:rsidR="00CF63D4">
        <w:t>Малая Ижмора- 100</w:t>
      </w:r>
      <w:r w:rsidRPr="00A76FA9">
        <w:t xml:space="preserve">% домовладений. </w:t>
      </w:r>
      <w:r w:rsidR="00CB7238">
        <w:t xml:space="preserve">П. Десятый Октябрь – 0% </w:t>
      </w:r>
      <w:r w:rsidRPr="00A76FA9">
        <w:t xml:space="preserve">Снабжение населения </w:t>
      </w:r>
      <w:r w:rsidR="00CB7238">
        <w:t xml:space="preserve">п. Десятый Октябрь </w:t>
      </w:r>
      <w:r w:rsidRPr="00A76FA9">
        <w:t>сжиженным газом (пропан) осуществляется в баллонах массой 50 кг.</w:t>
      </w:r>
    </w:p>
    <w:p w:rsidR="00623194" w:rsidRPr="00A76FA9" w:rsidRDefault="00623194" w:rsidP="0001701C">
      <w:pPr>
        <w:tabs>
          <w:tab w:val="left" w:pos="851"/>
        </w:tabs>
        <w:jc w:val="both"/>
      </w:pPr>
    </w:p>
    <w:p w:rsidR="00623194" w:rsidRPr="00A76FA9" w:rsidRDefault="00623194" w:rsidP="0001701C">
      <w:pPr>
        <w:tabs>
          <w:tab w:val="left" w:pos="851"/>
        </w:tabs>
        <w:jc w:val="center"/>
        <w:rPr>
          <w:b/>
          <w:bCs/>
        </w:rPr>
      </w:pPr>
      <w:r w:rsidRPr="00A76FA9">
        <w:rPr>
          <w:b/>
          <w:bCs/>
        </w:rPr>
        <w:t>1.2.6. Источники опасности на транспорте и транспортных коммуникациях Аварии на автомобильном транспорте</w:t>
      </w:r>
    </w:p>
    <w:p w:rsidR="00623194" w:rsidRPr="00A76FA9" w:rsidRDefault="00623194" w:rsidP="0001701C">
      <w:pPr>
        <w:tabs>
          <w:tab w:val="left" w:pos="851"/>
        </w:tabs>
        <w:jc w:val="center"/>
        <w:rPr>
          <w:b/>
          <w:bCs/>
        </w:rPr>
      </w:pPr>
    </w:p>
    <w:p w:rsidR="00623194" w:rsidRPr="00A76FA9" w:rsidRDefault="00623194" w:rsidP="0001701C">
      <w:pPr>
        <w:tabs>
          <w:tab w:val="left" w:pos="851"/>
        </w:tabs>
        <w:jc w:val="both"/>
      </w:pPr>
      <w:r w:rsidRPr="00A76FA9">
        <w:t xml:space="preserve"> По территории поселения через село </w:t>
      </w:r>
      <w:r w:rsidR="00CB7238">
        <w:t xml:space="preserve">Большая и Малая  Ижмора </w:t>
      </w:r>
      <w:r w:rsidRPr="00A76FA9">
        <w:t xml:space="preserve">проходит главная автомобильная дорога </w:t>
      </w:r>
      <w:r w:rsidRPr="00E576EF">
        <w:t>Земетчино-К</w:t>
      </w:r>
      <w:r w:rsidR="00CB7238" w:rsidRPr="00E576EF">
        <w:t>увак Никольск</w:t>
      </w:r>
      <w:r w:rsidRPr="00A76FA9">
        <w:t xml:space="preserve">, по которой производятся грузовые перевозки, в т.ч. и с опасными грузами. За последние 5 лет не зарегистрировано ни одного ДТП, которые бы привели к гибели 5 и более человек. На количество ДТП существенное влияние оказывают погодные условия, состояния дорог и их освещенность в ночное время, оснащенность дорог средствами регулирования движения, пешеходными переходами, а также несоблюдение водителями Правил дорожного движения и недисциплинированности пешеходов. В соответствии с приказом Министра Российской Федерации по делам гражданской обороны, чрезвычайным ситуациям и ликвидации последствий стихийных бедствий от 08.07.2004 г. N 329 «Об утверждении критериев информации о чрезвычайных ситуациях» ЧС признаются: </w:t>
      </w:r>
    </w:p>
    <w:p w:rsidR="00623194" w:rsidRPr="00A76FA9" w:rsidRDefault="00623194" w:rsidP="0001701C">
      <w:pPr>
        <w:tabs>
          <w:tab w:val="left" w:pos="851"/>
        </w:tabs>
        <w:jc w:val="both"/>
      </w:pPr>
      <w:r w:rsidRPr="00A76FA9">
        <w:t xml:space="preserve">1. Аварии на автомобильном транспорте перевозящем опасные грузы – любой факт аварии. </w:t>
      </w:r>
    </w:p>
    <w:p w:rsidR="00623194" w:rsidRPr="00A76FA9" w:rsidRDefault="00623194" w:rsidP="0001701C">
      <w:pPr>
        <w:tabs>
          <w:tab w:val="left" w:pos="851"/>
        </w:tabs>
        <w:jc w:val="both"/>
      </w:pPr>
      <w:r w:rsidRPr="00A76FA9">
        <w:t>2. Повреждение 10 и более автотранспортных единиц.</w:t>
      </w:r>
    </w:p>
    <w:p w:rsidR="00623194" w:rsidRPr="00A76FA9" w:rsidRDefault="00623194" w:rsidP="0001701C">
      <w:pPr>
        <w:tabs>
          <w:tab w:val="left" w:pos="851"/>
        </w:tabs>
        <w:jc w:val="both"/>
      </w:pPr>
      <w:r w:rsidRPr="00A76FA9">
        <w:t xml:space="preserve"> 3. Прекращение движения на данном участке на 12 часов вследствие ДТП. Решение об отнесении ДТП к ЧС принимается районной комиссией по предупреждению и ликвидации чрезвычайных ситуаций и обеспечению пожарной безопасности или комиссиями органов местного самоуправления по предупреждению и ликвидации чрезвычайных ситуаций и обеспечению пожарной безопасности в зависимости от местных условий. </w:t>
      </w:r>
    </w:p>
    <w:p w:rsidR="00623194" w:rsidRPr="00A76FA9" w:rsidRDefault="00623194" w:rsidP="0001701C">
      <w:pPr>
        <w:tabs>
          <w:tab w:val="left" w:pos="851"/>
        </w:tabs>
        <w:jc w:val="both"/>
      </w:pPr>
      <w:r w:rsidRPr="00A76FA9">
        <w:t xml:space="preserve">4. ДТП с тяжкими последствиями (погибли 5 и более человек или пострадали 10 и более человек). </w:t>
      </w:r>
    </w:p>
    <w:p w:rsidR="00623194" w:rsidRPr="00A76FA9" w:rsidRDefault="00623194" w:rsidP="0001701C">
      <w:pPr>
        <w:tabs>
          <w:tab w:val="left" w:pos="851"/>
        </w:tabs>
        <w:jc w:val="both"/>
      </w:pPr>
    </w:p>
    <w:p w:rsidR="00623194" w:rsidRPr="00A76FA9" w:rsidRDefault="00623194" w:rsidP="0001701C">
      <w:pPr>
        <w:tabs>
          <w:tab w:val="left" w:pos="851"/>
        </w:tabs>
        <w:jc w:val="center"/>
        <w:rPr>
          <w:b/>
          <w:bCs/>
        </w:rPr>
      </w:pPr>
      <w:r w:rsidRPr="00A76FA9">
        <w:rPr>
          <w:b/>
          <w:bCs/>
        </w:rPr>
        <w:t>Маршруты доставки опасных веществ к объектам потребителям автотранспортом:</w:t>
      </w:r>
    </w:p>
    <w:p w:rsidR="00623194" w:rsidRPr="00A76FA9" w:rsidRDefault="00623194" w:rsidP="0001701C">
      <w:pPr>
        <w:tabs>
          <w:tab w:val="left" w:pos="851"/>
        </w:tabs>
        <w:jc w:val="center"/>
        <w:rPr>
          <w:b/>
          <w:bCs/>
        </w:rPr>
      </w:pPr>
    </w:p>
    <w:p w:rsidR="00623194" w:rsidRPr="00A76FA9" w:rsidRDefault="00623194" w:rsidP="0001701C">
      <w:pPr>
        <w:tabs>
          <w:tab w:val="left" w:pos="851"/>
        </w:tabs>
        <w:jc w:val="both"/>
      </w:pPr>
      <w:r w:rsidRPr="00A76FA9">
        <w:t>По поселению провозят аммиачную селитру в мешках объемом 50кг. и с частотой перевозки один раз в год (в марте – апреле) по следующему маршруту: по межмуниципальной трассе Земетчино-</w:t>
      </w:r>
      <w:r w:rsidR="00CB7238">
        <w:t>Большая Ижмора</w:t>
      </w:r>
      <w:r w:rsidRPr="00A76FA9">
        <w:t xml:space="preserve"> по сёлам поселения до сельхозпроизводителей. Перевозка нефтепродуктов (бензин, </w:t>
      </w:r>
      <w:r w:rsidRPr="00A76FA9">
        <w:lastRenderedPageBreak/>
        <w:t>дизельное топливо) с максимальным объемом автоцис</w:t>
      </w:r>
      <w:r w:rsidR="00CB7238">
        <w:t xml:space="preserve">терны 25 м3 осуществляется по </w:t>
      </w:r>
      <w:r w:rsidRPr="00A76FA9">
        <w:t xml:space="preserve"> межмуниципальной трассе Земетчино-</w:t>
      </w:r>
      <w:r w:rsidR="00CB7238">
        <w:t>Большая Ижмора</w:t>
      </w:r>
      <w:r w:rsidRPr="00A76FA9">
        <w:t xml:space="preserve">. </w:t>
      </w:r>
    </w:p>
    <w:p w:rsidR="00623194" w:rsidRPr="00A76FA9" w:rsidRDefault="00623194" w:rsidP="00E576EF">
      <w:pPr>
        <w:tabs>
          <w:tab w:val="left" w:pos="851"/>
        </w:tabs>
        <w:rPr>
          <w:b/>
          <w:bCs/>
        </w:rPr>
      </w:pPr>
    </w:p>
    <w:p w:rsidR="00623194" w:rsidRPr="00A76FA9" w:rsidRDefault="00623194" w:rsidP="0001701C">
      <w:pPr>
        <w:tabs>
          <w:tab w:val="left" w:pos="851"/>
        </w:tabs>
        <w:jc w:val="center"/>
        <w:rPr>
          <w:b/>
          <w:bCs/>
        </w:rPr>
      </w:pPr>
      <w:r w:rsidRPr="00A76FA9">
        <w:rPr>
          <w:b/>
          <w:bCs/>
        </w:rPr>
        <w:t>1.3. Возможные источники биолого-социальных чрезвычайных ситуаций</w:t>
      </w:r>
    </w:p>
    <w:p w:rsidR="00623194" w:rsidRPr="00A76FA9" w:rsidRDefault="00623194" w:rsidP="0001701C">
      <w:pPr>
        <w:tabs>
          <w:tab w:val="left" w:pos="851"/>
        </w:tabs>
        <w:jc w:val="center"/>
        <w:rPr>
          <w:b/>
          <w:bCs/>
        </w:rPr>
      </w:pPr>
    </w:p>
    <w:p w:rsidR="00623194" w:rsidRPr="00A76FA9" w:rsidRDefault="00623194" w:rsidP="0001701C">
      <w:pPr>
        <w:tabs>
          <w:tab w:val="left" w:pos="851"/>
        </w:tabs>
        <w:jc w:val="both"/>
      </w:pPr>
      <w:r w:rsidRPr="00A76FA9">
        <w:t xml:space="preserve">Анализ физико-географических данных места расположения района, его производственно-экономической, транспортной структуры, степени надежности и уровня технического обслуживания оборудования, коммуникаций, транспортных средств и т.д. показывает, что существует следующая вероятность возникновения источников чрезвычайных ситуаций: - природных очагов особо опасных инфекционных заболеваний на территории поселения нет. </w:t>
      </w:r>
    </w:p>
    <w:p w:rsidR="00623194" w:rsidRPr="00A76FA9" w:rsidRDefault="00623194" w:rsidP="0001701C">
      <w:pPr>
        <w:tabs>
          <w:tab w:val="left" w:pos="851"/>
        </w:tabs>
        <w:jc w:val="both"/>
      </w:pPr>
    </w:p>
    <w:p w:rsidR="00623194" w:rsidRPr="00A76FA9" w:rsidRDefault="00623194" w:rsidP="0001701C">
      <w:pPr>
        <w:tabs>
          <w:tab w:val="left" w:pos="851"/>
        </w:tabs>
        <w:jc w:val="center"/>
      </w:pPr>
      <w:r w:rsidRPr="00A76FA9">
        <w:rPr>
          <w:b/>
          <w:bCs/>
        </w:rPr>
        <w:t>1.3.1. Источники (возбудители) эпидемий</w:t>
      </w:r>
      <w:r w:rsidRPr="00A76FA9">
        <w:t>.</w:t>
      </w:r>
    </w:p>
    <w:p w:rsidR="00623194" w:rsidRPr="00A76FA9" w:rsidRDefault="00623194" w:rsidP="0001701C">
      <w:pPr>
        <w:tabs>
          <w:tab w:val="left" w:pos="851"/>
        </w:tabs>
        <w:jc w:val="both"/>
      </w:pPr>
      <w:r w:rsidRPr="00A76FA9">
        <w:t xml:space="preserve">Массовых инфекционных заболеваний за последние 5 лет на территории </w:t>
      </w:r>
      <w:r w:rsidR="00CB7238">
        <w:t>Большеижморского</w:t>
      </w:r>
      <w:r w:rsidRPr="00A76FA9">
        <w:t xml:space="preserve"> сельского поселения не зарегистрировано. Серьезной и актуальной проблемой в настоящее время является заболевание туберкулезом, которое не имеет тенденции к снижению.</w:t>
      </w:r>
    </w:p>
    <w:p w:rsidR="00623194" w:rsidRPr="00A76FA9" w:rsidRDefault="00623194" w:rsidP="0001701C">
      <w:pPr>
        <w:tabs>
          <w:tab w:val="left" w:pos="851"/>
        </w:tabs>
        <w:jc w:val="both"/>
      </w:pPr>
    </w:p>
    <w:p w:rsidR="00623194" w:rsidRPr="00A76FA9" w:rsidRDefault="00623194" w:rsidP="0001701C">
      <w:pPr>
        <w:tabs>
          <w:tab w:val="left" w:pos="851"/>
        </w:tabs>
        <w:jc w:val="both"/>
      </w:pPr>
      <w:r w:rsidRPr="00A76FA9">
        <w:t xml:space="preserve">1.3.2. Источники (возбудители) эпизоотий </w:t>
      </w:r>
    </w:p>
    <w:p w:rsidR="00623194" w:rsidRPr="00A76FA9" w:rsidRDefault="00623194" w:rsidP="0001701C">
      <w:pPr>
        <w:tabs>
          <w:tab w:val="left" w:pos="851"/>
        </w:tabs>
        <w:jc w:val="both"/>
      </w:pPr>
      <w:r w:rsidRPr="00A76FA9">
        <w:t xml:space="preserve">За последние 10 лет на территории </w:t>
      </w:r>
      <w:r w:rsidR="00CB7238">
        <w:t>Большеижморского сельсовета</w:t>
      </w:r>
      <w:r w:rsidRPr="00A76FA9">
        <w:t xml:space="preserve"> не зарегистрированы массовые случаи заболевания энцефалитом. Другие опасные инфекционные заболевания (сибирская язва, грипп птиц, ящур, бешенство) за последние 10 лет также не зарегистрированы. </w:t>
      </w:r>
      <w:r w:rsidRPr="00A76FA9">
        <w:rPr>
          <w:b/>
          <w:bCs/>
        </w:rPr>
        <w:t>Колорадский жук</w:t>
      </w:r>
      <w:r w:rsidRPr="00A76FA9">
        <w:t xml:space="preserve"> – опасный вредитель картофеля - повсеместно. Потеря урожая до 5 %. Грипп птиц – острое инфекционное заболевание, возбудитель которого вирус. Заражение человека происходит при тесном контакте с инфицированной домашней и дикой птицей. Специальной вакцины против птичьего гриппа для людей нет нигде в мире. Вакцина есть только для птиц. </w:t>
      </w:r>
      <w:r w:rsidRPr="00A76FA9">
        <w:rPr>
          <w:b/>
          <w:bCs/>
        </w:rPr>
        <w:t>Грипп птиц</w:t>
      </w:r>
      <w:r w:rsidRPr="00A76FA9">
        <w:t xml:space="preserve"> может поражать все виды пернатых. Из домашних к нему наиболее чувствительны индюки и куры. Основными носителями птичьего гриппа считаются водоплавающие птицы. На территории поселения много личных подворий, поэтому проблема птичьего гриппа остается актуальной для населения.</w:t>
      </w:r>
    </w:p>
    <w:p w:rsidR="00623194" w:rsidRPr="00A76FA9" w:rsidRDefault="00623194" w:rsidP="0001701C">
      <w:pPr>
        <w:tabs>
          <w:tab w:val="left" w:pos="851"/>
        </w:tabs>
        <w:jc w:val="both"/>
      </w:pPr>
      <w:r w:rsidRPr="00A76FA9">
        <w:rPr>
          <w:b/>
          <w:bCs/>
        </w:rPr>
        <w:t>Клещевой энцефалит:</w:t>
      </w:r>
      <w:r w:rsidRPr="00A76FA9">
        <w:t xml:space="preserve"> Энцефалиты – группа воспалительных заболеваний головного мозга человека и животных, обусловленных главным образом вирусами, бактериями, простейшими и другими болезнетворными микроорганизмами. Сибирская язва – заразная болезнь, вызываемая специфической бактерией (bacillus anthracis), проникающей через повреждения в кожу, желудок, легкие, большей частью с пищей или питьем. Наблюдается преимущественно у рогатого скота, лошадей, овец, свиней, даже дичи; обнаруживается спустя 3-4 дня после заражения.</w:t>
      </w:r>
    </w:p>
    <w:p w:rsidR="00623194" w:rsidRPr="00A76FA9" w:rsidRDefault="00623194" w:rsidP="0001701C">
      <w:pPr>
        <w:tabs>
          <w:tab w:val="left" w:pos="851"/>
        </w:tabs>
        <w:jc w:val="both"/>
      </w:pPr>
      <w:r w:rsidRPr="00A76FA9">
        <w:rPr>
          <w:b/>
          <w:bCs/>
        </w:rPr>
        <w:t>Бешенство</w:t>
      </w:r>
      <w:r w:rsidRPr="00A76FA9">
        <w:t xml:space="preserve"> - острое инфекционное заболевание, вызываемое нейротропным вирусом, поражающим центральную нервную систему. Заражение бешенством человека происходит при укусе либо ослюнении кожи или слизистых оболочек человека слюной бешеных животных, содержащей в себе возбудителя бешенства. Особенно опасны для человека укусы больным животным головы, лица, шеи; в этих случаях инкубационный период болезни укорачивается, а заболевание протекает особенно бурно. Проникнув в организм человека через рану, причинённую укусом бешеного животного (или ослюнённую царапину), вирус распространяется по нервным стволам в направлении к центральной нервной системе, поражая нервные центры и кору головного мозга. </w:t>
      </w:r>
    </w:p>
    <w:p w:rsidR="00623194" w:rsidRPr="00A76FA9" w:rsidRDefault="00623194" w:rsidP="0001701C">
      <w:pPr>
        <w:tabs>
          <w:tab w:val="left" w:pos="851"/>
        </w:tabs>
        <w:jc w:val="both"/>
      </w:pPr>
      <w:r w:rsidRPr="00A76FA9">
        <w:rPr>
          <w:b/>
          <w:bCs/>
        </w:rPr>
        <w:t>Ящур</w:t>
      </w:r>
      <w:r w:rsidRPr="00A76FA9">
        <w:t xml:space="preserve"> - острая заразная болезнь у домашнего скота, встречается у быков, овец, свиней и пр. Симптомы - умеренная лихорадка, катаральное воспаление слизистой оболочки рта; на внутренней поверхности губ, на конце и краях языка беловатые пузыри, оставляющие после себя язвы; в расщелине и на венчике копыт, на вымени, сосках - пузыри, пустулы, корки; болезнь оканчивается через 12-14 дней; в неблагоприятных случаях гибельный исход. Заражение может переноситься и на человека при употреблении некипяченого молока больных животных и выражается лихорадкой и пузырьками на губах, языке, иногда на твердом и мягком небе. </w:t>
      </w:r>
    </w:p>
    <w:p w:rsidR="00623194" w:rsidRPr="00A76FA9" w:rsidRDefault="00623194" w:rsidP="0001701C">
      <w:pPr>
        <w:tabs>
          <w:tab w:val="left" w:pos="851"/>
        </w:tabs>
        <w:jc w:val="both"/>
      </w:pPr>
      <w:r w:rsidRPr="00A76FA9">
        <w:rPr>
          <w:b/>
          <w:bCs/>
        </w:rPr>
        <w:t>Саранчовые:</w:t>
      </w:r>
      <w:r w:rsidRPr="00A76FA9">
        <w:t xml:space="preserve"> вследствие неожиданного залёта стай саранчовых из стран Азии и способности массового нападения на посевы, особенно опасная саранча как вредитель сельскохозяйственных культур (хлебных злаков, хлопчатника и т. д.). Передвигаясь в поисках пищи со скоростью свыше 30 км в сутки, насекомые уничтожают на своём пути всю зелёную растительность. Личинки и взрослые насекомые поедают листья, стебли, метёлки, колосья, плоды, кору на стеблях.</w:t>
      </w:r>
    </w:p>
    <w:p w:rsidR="00623194" w:rsidRPr="00A76FA9" w:rsidRDefault="00623194" w:rsidP="0001701C">
      <w:pPr>
        <w:tabs>
          <w:tab w:val="left" w:pos="851"/>
        </w:tabs>
        <w:jc w:val="both"/>
      </w:pPr>
      <w:r w:rsidRPr="00A76FA9">
        <w:t xml:space="preserve">Количество поедаемой ею пищи при длительных полётах заметно увеличивается по сравнению с тем, которое она съедает при кратковременных миграциях. В периоды массового размножения число </w:t>
      </w:r>
      <w:r w:rsidRPr="00A76FA9">
        <w:lastRenderedPageBreak/>
        <w:t>особей достигает нескольких сотен и даже тысяч на 1 м 2 , а площади, заселённые саранчой, нередко составляют около 1 млн. га. Вред, причиняемый саранчой культурам и дикорастущим растениям, может достигать размеров бедствия. В России наиболее опасны два подвида перелётной саранчи (азиатская саранча и среднерусская саранча).</w:t>
      </w:r>
    </w:p>
    <w:p w:rsidR="00623194" w:rsidRPr="00A76FA9" w:rsidRDefault="00623194" w:rsidP="0001701C">
      <w:pPr>
        <w:tabs>
          <w:tab w:val="left" w:pos="851"/>
        </w:tabs>
        <w:jc w:val="center"/>
        <w:rPr>
          <w:b/>
          <w:bCs/>
        </w:rPr>
      </w:pPr>
    </w:p>
    <w:p w:rsidR="00623194" w:rsidRPr="00A76FA9" w:rsidRDefault="00623194" w:rsidP="0001701C">
      <w:pPr>
        <w:tabs>
          <w:tab w:val="left" w:pos="851"/>
        </w:tabs>
        <w:jc w:val="center"/>
        <w:rPr>
          <w:b/>
          <w:bCs/>
        </w:rPr>
      </w:pPr>
      <w:r w:rsidRPr="00A76FA9">
        <w:rPr>
          <w:b/>
          <w:bCs/>
        </w:rPr>
        <w:t>1.4. Источники опасности, связанные с особенностями территории и массовыми скоплениями людей</w:t>
      </w:r>
    </w:p>
    <w:p w:rsidR="00623194" w:rsidRPr="00A76FA9" w:rsidRDefault="00623194" w:rsidP="0001701C">
      <w:pPr>
        <w:tabs>
          <w:tab w:val="left" w:pos="851"/>
        </w:tabs>
        <w:jc w:val="center"/>
        <w:rPr>
          <w:b/>
          <w:bCs/>
        </w:rPr>
      </w:pPr>
    </w:p>
    <w:p w:rsidR="00623194" w:rsidRPr="00A76FA9" w:rsidRDefault="00623194" w:rsidP="009175DC">
      <w:pPr>
        <w:tabs>
          <w:tab w:val="left" w:pos="851"/>
        </w:tabs>
        <w:jc w:val="both"/>
      </w:pPr>
      <w:r w:rsidRPr="00A76FA9">
        <w:t xml:space="preserve"> К особо опасным угрозам террористического характера относятся: - взрывы в местах массового скопления людей и применение в этих местах химических, бактериологических или радиационно-опасных веществ; -захват транспортных средств для перевозки людей, похищение людей, захват заложников; -нападение на объекты, потенциально опасные для жизни населения в случае их разрушения или нарушения технологического режима; - отравление систем водоснабжения, продуктов питания, искусственное распространение возбудителей инфекционных болезней; -проникновение в информационные сети и телекоммуникационные системы с целью дезорганизации их работы вплоть до вывода из строя. В </w:t>
      </w:r>
      <w:r w:rsidR="00CB7238">
        <w:t>Большеижморском</w:t>
      </w:r>
      <w:r w:rsidRPr="00A76FA9">
        <w:t xml:space="preserve"> сельском поселении имеется небольшое количество объектов, в которых могут произойти </w:t>
      </w:r>
      <w:r w:rsidR="009175DC" w:rsidRPr="00A76FA9">
        <w:t>террористические акты</w:t>
      </w:r>
      <w:r w:rsidRPr="00A76FA9">
        <w:t xml:space="preserve">, одной из первопричин террористических актов является недостаточная охрана мест массового скопления людей. </w:t>
      </w:r>
    </w:p>
    <w:p w:rsidR="00623194" w:rsidRPr="00A76FA9" w:rsidRDefault="00623194" w:rsidP="002264DF">
      <w:pPr>
        <w:tabs>
          <w:tab w:val="left" w:pos="851"/>
        </w:tabs>
        <w:jc w:val="center"/>
        <w:rPr>
          <w:b/>
          <w:bCs/>
        </w:rPr>
      </w:pPr>
    </w:p>
    <w:p w:rsidR="00623194" w:rsidRPr="00A76FA9" w:rsidRDefault="00623194" w:rsidP="002264DF">
      <w:pPr>
        <w:tabs>
          <w:tab w:val="left" w:pos="851"/>
        </w:tabs>
        <w:jc w:val="center"/>
        <w:rPr>
          <w:b/>
          <w:bCs/>
        </w:rPr>
      </w:pPr>
      <w:r w:rsidRPr="00A76FA9">
        <w:rPr>
          <w:b/>
          <w:bCs/>
        </w:rPr>
        <w:t>РАЗДЕЛ II.  ИСПОЛЬЗОВАННАЯ МЕТОДОЛОГИЯ ОЦЕНКИ РИСКА, ИСХОДНЫЕ ДАННЫЕ И ОГРАНИЧЕНИЯ ДЛЯ ОПРЕДЕЛЕНИЯ ПОКАЗАТЕЛЕЙ СТЕПЕНИ РИСКА ЧРЕЗВЫЧАЙНЫХ СИТУАЦИЙ</w:t>
      </w:r>
    </w:p>
    <w:p w:rsidR="00623194" w:rsidRPr="00A76FA9" w:rsidRDefault="00623194" w:rsidP="002264DF">
      <w:pPr>
        <w:tabs>
          <w:tab w:val="left" w:pos="851"/>
        </w:tabs>
        <w:jc w:val="center"/>
        <w:rPr>
          <w:b/>
          <w:bCs/>
        </w:rPr>
      </w:pPr>
    </w:p>
    <w:p w:rsidR="00623194" w:rsidRPr="00A76FA9" w:rsidRDefault="00623194" w:rsidP="002264DF">
      <w:pPr>
        <w:tabs>
          <w:tab w:val="left" w:pos="851"/>
        </w:tabs>
        <w:jc w:val="center"/>
        <w:rPr>
          <w:b/>
          <w:bCs/>
        </w:rPr>
      </w:pPr>
      <w:r w:rsidRPr="00A76FA9">
        <w:rPr>
          <w:b/>
          <w:bCs/>
        </w:rPr>
        <w:t>2.1. Выбор значения приемлемого риска</w:t>
      </w:r>
    </w:p>
    <w:p w:rsidR="00623194" w:rsidRPr="00A76FA9" w:rsidRDefault="00623194" w:rsidP="002264DF">
      <w:pPr>
        <w:tabs>
          <w:tab w:val="left" w:pos="851"/>
        </w:tabs>
        <w:jc w:val="center"/>
        <w:rPr>
          <w:b/>
          <w:bCs/>
        </w:rPr>
      </w:pPr>
    </w:p>
    <w:p w:rsidR="00623194" w:rsidRPr="00A76FA9" w:rsidRDefault="00623194" w:rsidP="0001701C">
      <w:pPr>
        <w:tabs>
          <w:tab w:val="left" w:pos="851"/>
        </w:tabs>
        <w:jc w:val="both"/>
      </w:pPr>
      <w:r w:rsidRPr="00A76FA9">
        <w:t>Концепция приемлемого риска опирается на представления, что человек является наиболее чувствительным элементом биоты. Смысл заключался в установлении вероятности наступления того или иного риска. Уровень опасности при ЧС характеризуется значением риска. Как количественная оценка уровня опасности, риск есть функция двух переменных – частоты (F) и последствий (С) то есть R=f(F,C). Если последствия конкретизируются в виде “Да/Нет”, например: “жизнь/смерть”, то риск – R=f(F). Согласно Декларации Российского научного общества анализа риска «О предельно допустимых уровнях риска» [54] устанавливаются следующие уровни риска: - персонал промышленных предприятий приемлет те виды производственной деятельности, где индивидуальный риск гибели находится в диапазоне от 10 -2 до 10-5 1/год. Приемлемый средний уровень риска гибели в процессе производственной деятельности в промышленно развитых странах равен 2,5</w:t>
      </w:r>
      <w:r w:rsidRPr="00A76FA9">
        <w:rPr>
          <w:rFonts w:ascii="Lucida Sans Unicode" w:hAnsi="Lucida Sans Unicode" w:cs="Lucida Sans Unicode"/>
        </w:rPr>
        <w:t>⋅</w:t>
      </w:r>
      <w:r w:rsidRPr="00A76FA9">
        <w:t>10-4 1/год. Предполагается, что этот средний уровень риска не будет превышен для персонала, работающего на объекте, как при нормальных условиях его эксплуатации, так и при проектных авариях. - социальный риск, который является интегральным усредненным риском гибели людей при всех возможных авариях, считается приемлемым, если не превышает 10-3 чел/год, а если воздействию подвергаются детские учреждения или/и пансионаты, - не превышает 10-4 чел/год. Он определяется как сумма произведений числа возможных жертв, т.е. летальных мгновенных или вследствие заболеваний исходов и значимых наследственных отклонений, при отдельных авариях на их вероятные частоты. В России используются значения индивидуального риска представлены.</w:t>
      </w:r>
    </w:p>
    <w:p w:rsidR="00623194" w:rsidRPr="00A76FA9" w:rsidRDefault="00623194" w:rsidP="0001701C">
      <w:pPr>
        <w:tabs>
          <w:tab w:val="left" w:pos="851"/>
        </w:tabs>
        <w:jc w:val="both"/>
      </w:pPr>
    </w:p>
    <w:p w:rsidR="00623194" w:rsidRPr="00A76FA9" w:rsidRDefault="00623194" w:rsidP="002264DF">
      <w:pPr>
        <w:tabs>
          <w:tab w:val="left" w:pos="851"/>
        </w:tabs>
        <w:jc w:val="center"/>
        <w:rPr>
          <w:b/>
          <w:bCs/>
        </w:rPr>
      </w:pPr>
      <w:r w:rsidRPr="00A76FA9">
        <w:rPr>
          <w:b/>
          <w:bCs/>
        </w:rPr>
        <w:t>Предельные значения индивидуального риска.</w:t>
      </w:r>
    </w:p>
    <w:p w:rsidR="00623194" w:rsidRPr="00A76FA9" w:rsidRDefault="00623194" w:rsidP="002264DF">
      <w:pPr>
        <w:tabs>
          <w:tab w:val="left" w:pos="851"/>
        </w:tabs>
        <w:jc w:val="center"/>
        <w:rPr>
          <w:b/>
          <w:bCs/>
        </w:rPr>
      </w:pPr>
    </w:p>
    <w:p w:rsidR="00623194" w:rsidRPr="00A76FA9" w:rsidRDefault="00623194" w:rsidP="0001701C">
      <w:pPr>
        <w:tabs>
          <w:tab w:val="left" w:pos="851"/>
        </w:tabs>
        <w:jc w:val="both"/>
      </w:pPr>
      <w:r w:rsidRPr="00A76FA9">
        <w:t xml:space="preserve"> При этом в анализе следует принимать во внимание наиболее неблагоприятный случай. Далее неблагоприятный случай угрозы нужно сравнить по частоте и величине с уже ранее имевшими место аналогичными рисками. При этом необходимо учитывать, что на частоту влияют как пространственная, так и временная протяженность рассматриваемых явлений. Кроме того, нужно учитывать продолжительность каждого события и степень стабильности исходных параметров. </w:t>
      </w:r>
    </w:p>
    <w:p w:rsidR="00623194" w:rsidRPr="00A76FA9" w:rsidRDefault="00623194" w:rsidP="002264DF">
      <w:pPr>
        <w:tabs>
          <w:tab w:val="left" w:pos="851"/>
        </w:tabs>
        <w:jc w:val="center"/>
        <w:rPr>
          <w:b/>
          <w:bCs/>
        </w:rPr>
      </w:pPr>
      <w:r w:rsidRPr="00A76FA9">
        <w:rPr>
          <w:b/>
          <w:bCs/>
        </w:rPr>
        <w:t>Показатели риска:</w:t>
      </w:r>
    </w:p>
    <w:p w:rsidR="00623194" w:rsidRPr="00A76FA9" w:rsidRDefault="00623194" w:rsidP="0001701C">
      <w:pPr>
        <w:tabs>
          <w:tab w:val="left" w:pos="851"/>
        </w:tabs>
        <w:jc w:val="both"/>
      </w:pPr>
      <w:r w:rsidRPr="00A76FA9">
        <w:rPr>
          <w:b/>
          <w:bCs/>
        </w:rPr>
        <w:t>Технический риск</w:t>
      </w:r>
      <w:r w:rsidRPr="00A76FA9">
        <w:t xml:space="preserve"> – комплексный показатель надёжности элементов техносферы, который выражает вероятность возникновения аварии или катастрофы при эксплуатации машин, механизмов, реализации технологических процессов, строительстве и эксплуатации зданий и сооружений. </w:t>
      </w:r>
    </w:p>
    <w:p w:rsidR="00623194" w:rsidRPr="00A76FA9" w:rsidRDefault="00623194" w:rsidP="002264DF">
      <w:pPr>
        <w:tabs>
          <w:tab w:val="left" w:pos="851"/>
        </w:tabs>
        <w:jc w:val="center"/>
        <w:rPr>
          <w:b/>
          <w:bCs/>
        </w:rPr>
      </w:pPr>
      <w:r w:rsidRPr="00A76FA9">
        <w:rPr>
          <w:b/>
          <w:bCs/>
        </w:rPr>
        <w:lastRenderedPageBreak/>
        <w:t>Rt=∆T(t)/T(f),</w:t>
      </w:r>
    </w:p>
    <w:p w:rsidR="00623194" w:rsidRPr="00A76FA9" w:rsidRDefault="00623194" w:rsidP="0001701C">
      <w:pPr>
        <w:tabs>
          <w:tab w:val="left" w:pos="851"/>
        </w:tabs>
        <w:jc w:val="both"/>
      </w:pPr>
      <w:r w:rsidRPr="00A76FA9">
        <w:t xml:space="preserve">где Rt – технический риск; </w:t>
      </w:r>
    </w:p>
    <w:p w:rsidR="00623194" w:rsidRPr="00A76FA9" w:rsidRDefault="00623194" w:rsidP="0001701C">
      <w:pPr>
        <w:tabs>
          <w:tab w:val="left" w:pos="851"/>
        </w:tabs>
        <w:jc w:val="both"/>
      </w:pPr>
      <w:r w:rsidRPr="00A76FA9">
        <w:t>∆T – число аварий в единицу времени t на идентичных системах и объектах; T – число идентичных технических систем и объектов, подверженных общему фактору риска f.</w:t>
      </w:r>
    </w:p>
    <w:p w:rsidR="00623194" w:rsidRPr="00A76FA9" w:rsidRDefault="00623194" w:rsidP="0001701C">
      <w:pPr>
        <w:tabs>
          <w:tab w:val="left" w:pos="851"/>
        </w:tabs>
        <w:jc w:val="both"/>
      </w:pPr>
      <w:r w:rsidRPr="00A76FA9">
        <w:rPr>
          <w:b/>
          <w:bCs/>
        </w:rPr>
        <w:t>Индивидуальный риск</w:t>
      </w:r>
      <w:r w:rsidRPr="00A76FA9">
        <w:t xml:space="preserve"> – вероятность реализации потенциальных опасностей при возникновении опасных ситуаций для одного человека из социальной группы </w:t>
      </w:r>
    </w:p>
    <w:p w:rsidR="00623194" w:rsidRPr="00A76FA9" w:rsidRDefault="00623194" w:rsidP="002264DF">
      <w:pPr>
        <w:tabs>
          <w:tab w:val="left" w:pos="851"/>
        </w:tabs>
        <w:jc w:val="center"/>
      </w:pPr>
      <w:r w:rsidRPr="00A76FA9">
        <w:rPr>
          <w:b/>
          <w:bCs/>
        </w:rPr>
        <w:t>Rинд=P·(Nпогиб/Nобщ</w:t>
      </w:r>
      <w:r w:rsidRPr="00A76FA9">
        <w:t>),</w:t>
      </w:r>
    </w:p>
    <w:p w:rsidR="00623194" w:rsidRPr="00A76FA9" w:rsidRDefault="00623194" w:rsidP="0001701C">
      <w:pPr>
        <w:tabs>
          <w:tab w:val="left" w:pos="851"/>
        </w:tabs>
        <w:jc w:val="both"/>
      </w:pPr>
      <w:r w:rsidRPr="00A76FA9">
        <w:t xml:space="preserve"> где P – частота реализации аварии (сценария), 1/год </w:t>
      </w:r>
    </w:p>
    <w:p w:rsidR="00623194" w:rsidRPr="00A76FA9" w:rsidRDefault="00623194" w:rsidP="0001701C">
      <w:pPr>
        <w:tabs>
          <w:tab w:val="left" w:pos="851"/>
        </w:tabs>
        <w:jc w:val="both"/>
      </w:pPr>
      <w:r w:rsidRPr="00A76FA9">
        <w:t xml:space="preserve">Nпогиб – количество погибших по рассматриваемому сценарию, чел; Nобщ – общее количество людей, подверженных фактору риска. Коллективный риск – ожидаемое количество погибших (пострадавших) в результате возможных аварий на объекте за определённый период времени. </w:t>
      </w:r>
    </w:p>
    <w:p w:rsidR="00623194" w:rsidRPr="00A76FA9" w:rsidRDefault="00623194" w:rsidP="0001701C">
      <w:pPr>
        <w:tabs>
          <w:tab w:val="left" w:pos="851"/>
        </w:tabs>
        <w:jc w:val="both"/>
      </w:pPr>
      <w:r w:rsidRPr="00A76FA9">
        <w:rPr>
          <w:b/>
          <w:bCs/>
        </w:rPr>
        <w:t>Коллективный риск</w:t>
      </w:r>
      <w:r w:rsidRPr="00A76FA9">
        <w:t xml:space="preserve"> обусловлен появлением определённой аварии с определённой частотой. </w:t>
      </w:r>
      <w:r w:rsidRPr="00A76FA9">
        <w:sym w:font="Symbol" w:char="F029"/>
      </w:r>
    </w:p>
    <w:p w:rsidR="00623194" w:rsidRPr="00A76FA9" w:rsidRDefault="00623194" w:rsidP="002264DF">
      <w:pPr>
        <w:tabs>
          <w:tab w:val="left" w:pos="851"/>
        </w:tabs>
        <w:jc w:val="center"/>
        <w:rPr>
          <w:b/>
          <w:bCs/>
          <w:lang w:val="pt-BR"/>
        </w:rPr>
      </w:pPr>
      <w:r w:rsidRPr="00A76FA9">
        <w:rPr>
          <w:b/>
          <w:bCs/>
        </w:rPr>
        <w:sym w:font="Symbol" w:char="F028"/>
      </w:r>
      <w:r w:rsidRPr="00A76FA9">
        <w:rPr>
          <w:b/>
          <w:bCs/>
        </w:rPr>
        <w:sym w:font="Symbol" w:char="F0E5"/>
      </w:r>
      <w:r w:rsidRPr="00A76FA9">
        <w:rPr>
          <w:b/>
          <w:bCs/>
        </w:rPr>
        <w:sym w:font="Symbol" w:char="F03D"/>
      </w:r>
      <w:r w:rsidRPr="00A76FA9">
        <w:rPr>
          <w:b/>
          <w:bCs/>
        </w:rPr>
        <w:sym w:font="Symbol" w:char="F0D7"/>
      </w:r>
      <w:r w:rsidRPr="00A76FA9">
        <w:rPr>
          <w:b/>
          <w:bCs/>
        </w:rPr>
        <w:sym w:font="Symbol" w:char="F03D"/>
      </w:r>
      <w:r w:rsidRPr="00A76FA9">
        <w:rPr>
          <w:b/>
          <w:bCs/>
          <w:lang w:val="pt-BR"/>
        </w:rPr>
        <w:t xml:space="preserve"> n i R</w:t>
      </w:r>
      <w:r w:rsidRPr="00A76FA9">
        <w:rPr>
          <w:b/>
          <w:bCs/>
        </w:rPr>
        <w:t>кол</w:t>
      </w:r>
      <w:r w:rsidRPr="00A76FA9">
        <w:rPr>
          <w:b/>
          <w:bCs/>
          <w:lang w:val="pt-BR"/>
        </w:rPr>
        <w:t xml:space="preserve"> N</w:t>
      </w:r>
      <w:r w:rsidRPr="00A76FA9">
        <w:rPr>
          <w:b/>
          <w:bCs/>
        </w:rPr>
        <w:t>погиб</w:t>
      </w:r>
      <w:r w:rsidRPr="00A76FA9">
        <w:rPr>
          <w:b/>
          <w:bCs/>
          <w:lang w:val="pt-BR"/>
        </w:rPr>
        <w:t xml:space="preserve"> Rt 1</w:t>
      </w:r>
    </w:p>
    <w:p w:rsidR="00623194" w:rsidRPr="00A76FA9" w:rsidRDefault="00623194" w:rsidP="0001701C">
      <w:pPr>
        <w:tabs>
          <w:tab w:val="left" w:pos="851"/>
        </w:tabs>
        <w:jc w:val="both"/>
      </w:pPr>
      <w:r w:rsidRPr="00A76FA9">
        <w:t xml:space="preserve">n – количество рассматриваемых сценариев; </w:t>
      </w:r>
    </w:p>
    <w:p w:rsidR="00623194" w:rsidRPr="00A76FA9" w:rsidRDefault="00623194" w:rsidP="0001701C">
      <w:pPr>
        <w:tabs>
          <w:tab w:val="left" w:pos="851"/>
        </w:tabs>
        <w:jc w:val="both"/>
      </w:pPr>
      <w:r w:rsidRPr="00A76FA9">
        <w:t>NПОГ – количество погибших по рассматриваемому сценарию, чел; Rt – частота реализации аварии (сценария), 1/год [54].</w:t>
      </w:r>
    </w:p>
    <w:p w:rsidR="00623194" w:rsidRPr="00A76FA9" w:rsidRDefault="00623194" w:rsidP="0001701C">
      <w:pPr>
        <w:tabs>
          <w:tab w:val="left" w:pos="851"/>
        </w:tabs>
        <w:jc w:val="both"/>
      </w:pPr>
    </w:p>
    <w:p w:rsidR="00623194" w:rsidRPr="00A76FA9" w:rsidRDefault="00623194" w:rsidP="002264DF">
      <w:pPr>
        <w:tabs>
          <w:tab w:val="left" w:pos="851"/>
        </w:tabs>
        <w:jc w:val="center"/>
        <w:rPr>
          <w:b/>
          <w:bCs/>
        </w:rPr>
      </w:pPr>
      <w:r w:rsidRPr="00A76FA9">
        <w:rPr>
          <w:b/>
          <w:bCs/>
        </w:rPr>
        <w:t>2.2. Краткая характеристика основных методов, рекомендуемых для проведения оценки риска</w:t>
      </w:r>
    </w:p>
    <w:p w:rsidR="00623194" w:rsidRPr="00A76FA9" w:rsidRDefault="00623194" w:rsidP="002264DF">
      <w:pPr>
        <w:tabs>
          <w:tab w:val="left" w:pos="851"/>
        </w:tabs>
        <w:jc w:val="center"/>
        <w:rPr>
          <w:b/>
          <w:bCs/>
        </w:rPr>
      </w:pPr>
    </w:p>
    <w:p w:rsidR="00623194" w:rsidRPr="00A76FA9" w:rsidRDefault="00623194" w:rsidP="002264DF">
      <w:pPr>
        <w:tabs>
          <w:tab w:val="left" w:pos="851"/>
        </w:tabs>
        <w:jc w:val="both"/>
      </w:pPr>
      <w:r w:rsidRPr="00A76FA9">
        <w:t>Основными методами оценки риска опасных производственных объектов являются: - Оценка вероятности аварии: • статистические данные по аварийности и надежности; • метод балльной оценки; • «Дерево событий»; • имитационное моделирование. - Оценка последствий аварии: • «Дерево событий»; • моделирование развития аварийных процессов совместно с критериями поражения; • модели поражения. «Дерево событий» – модель развития основного события (аварийной ситуации), включающая сложные взаимодействия между техническими системами обеспечения безопасности [35]. «Дерево событий» строится согласно РД 03-418-01 Методические указания по проведению анализа риска опасных производственных объектов</w:t>
      </w:r>
    </w:p>
    <w:p w:rsidR="00623194" w:rsidRPr="00A76FA9" w:rsidRDefault="00623194" w:rsidP="002264DF">
      <w:pPr>
        <w:tabs>
          <w:tab w:val="left" w:pos="851"/>
        </w:tabs>
        <w:jc w:val="both"/>
      </w:pPr>
    </w:p>
    <w:p w:rsidR="00623194" w:rsidRPr="00A76FA9" w:rsidRDefault="00623194" w:rsidP="002264DF">
      <w:pPr>
        <w:tabs>
          <w:tab w:val="left" w:pos="851"/>
        </w:tabs>
        <w:jc w:val="center"/>
        <w:rPr>
          <w:b/>
          <w:bCs/>
        </w:rPr>
      </w:pPr>
      <w:r w:rsidRPr="00A76FA9">
        <w:rPr>
          <w:b/>
          <w:bCs/>
        </w:rPr>
        <w:t>2.3. Сценарии возможных ЧС техногенного характера</w:t>
      </w:r>
    </w:p>
    <w:p w:rsidR="00623194" w:rsidRPr="00A76FA9" w:rsidRDefault="00623194" w:rsidP="002264DF">
      <w:pPr>
        <w:tabs>
          <w:tab w:val="left" w:pos="851"/>
        </w:tabs>
        <w:jc w:val="center"/>
        <w:rPr>
          <w:b/>
          <w:bCs/>
        </w:rPr>
      </w:pPr>
    </w:p>
    <w:p w:rsidR="00623194" w:rsidRPr="00A76FA9" w:rsidRDefault="00623194" w:rsidP="002264DF">
      <w:pPr>
        <w:tabs>
          <w:tab w:val="left" w:pos="851"/>
        </w:tabs>
        <w:jc w:val="center"/>
        <w:rPr>
          <w:b/>
          <w:bCs/>
        </w:rPr>
      </w:pPr>
      <w:r w:rsidRPr="00A76FA9">
        <w:rPr>
          <w:b/>
          <w:bCs/>
        </w:rPr>
        <w:t>Шифры сценариев</w:t>
      </w:r>
    </w:p>
    <w:p w:rsidR="00623194" w:rsidRPr="00A76FA9" w:rsidRDefault="00623194" w:rsidP="002264DF">
      <w:pPr>
        <w:tabs>
          <w:tab w:val="left" w:pos="851"/>
        </w:tabs>
        <w:jc w:val="both"/>
      </w:pPr>
      <w:r w:rsidRPr="00A76FA9">
        <w:t>Для более удобного чтения паспорта каждому сценарию присваивается индивидуальный шифр по следующей схеме:</w:t>
      </w:r>
    </w:p>
    <w:p w:rsidR="00623194" w:rsidRPr="00A76FA9" w:rsidRDefault="00623194" w:rsidP="002264DF">
      <w:pPr>
        <w:tabs>
          <w:tab w:val="left" w:pos="851"/>
        </w:tabs>
        <w:jc w:val="center"/>
      </w:pPr>
      <w:r w:rsidRPr="00A76FA9">
        <w:t xml:space="preserve">ХХХ...Х 1 2 </w:t>
      </w:r>
    </w:p>
    <w:p w:rsidR="00623194" w:rsidRPr="00A76FA9" w:rsidRDefault="00623194" w:rsidP="000A1164">
      <w:pPr>
        <w:tabs>
          <w:tab w:val="left" w:pos="851"/>
        </w:tabs>
        <w:jc w:val="both"/>
      </w:pPr>
      <w:r w:rsidRPr="00A76FA9">
        <w:t>1 БЛОК:Порядковый номер сценария.</w:t>
      </w:r>
    </w:p>
    <w:p w:rsidR="00623194" w:rsidRPr="00A76FA9" w:rsidRDefault="00623194" w:rsidP="000A1164">
      <w:pPr>
        <w:tabs>
          <w:tab w:val="left" w:pos="851"/>
        </w:tabs>
        <w:jc w:val="both"/>
      </w:pPr>
      <w:r w:rsidRPr="00A76FA9">
        <w:t xml:space="preserve"> 2 БЛОК: Состоит из букв, характеризующих развитие аварии. Буквенные обозначения составляются в соответствии со следующим списком:</w:t>
      </w:r>
    </w:p>
    <w:p w:rsidR="00623194" w:rsidRPr="00A76FA9" w:rsidRDefault="00623194" w:rsidP="000A1164">
      <w:pPr>
        <w:tabs>
          <w:tab w:val="left" w:pos="851"/>
        </w:tabs>
        <w:jc w:val="both"/>
        <w:rPr>
          <w:lang w:val="en-US"/>
        </w:rPr>
      </w:pPr>
      <w:r w:rsidRPr="00A76FA9">
        <w:t>Разрушение</w:t>
      </w:r>
      <w:r w:rsidRPr="00A76FA9">
        <w:rPr>
          <w:lang w:val="en-US"/>
        </w:rPr>
        <w:t xml:space="preserve"> (Destruction)                                                             De </w:t>
      </w:r>
    </w:p>
    <w:p w:rsidR="00623194" w:rsidRPr="00A76FA9" w:rsidRDefault="00623194" w:rsidP="000A1164">
      <w:pPr>
        <w:tabs>
          <w:tab w:val="left" w:pos="851"/>
        </w:tabs>
        <w:jc w:val="both"/>
        <w:rPr>
          <w:lang w:val="en-US"/>
        </w:rPr>
      </w:pPr>
      <w:r w:rsidRPr="00A76FA9">
        <w:t>Обрыв</w:t>
      </w:r>
      <w:r w:rsidRPr="00A76FA9">
        <w:rPr>
          <w:lang w:val="en-US"/>
        </w:rPr>
        <w:t xml:space="preserve"> (Breakage)                                                                           B </w:t>
      </w:r>
    </w:p>
    <w:p w:rsidR="00623194" w:rsidRPr="00A76FA9" w:rsidRDefault="00623194" w:rsidP="000A1164">
      <w:pPr>
        <w:tabs>
          <w:tab w:val="left" w:pos="851"/>
        </w:tabs>
        <w:jc w:val="both"/>
        <w:rPr>
          <w:lang w:val="en-US"/>
        </w:rPr>
      </w:pPr>
      <w:r w:rsidRPr="00A76FA9">
        <w:t>Падение</w:t>
      </w:r>
      <w:r w:rsidRPr="00A76FA9">
        <w:rPr>
          <w:lang w:val="en-US"/>
        </w:rPr>
        <w:t xml:space="preserve"> (Fall)                                                                                Fa</w:t>
      </w:r>
    </w:p>
    <w:p w:rsidR="00623194" w:rsidRPr="00A76FA9" w:rsidRDefault="00623194" w:rsidP="000A1164">
      <w:pPr>
        <w:tabs>
          <w:tab w:val="left" w:pos="851"/>
        </w:tabs>
        <w:jc w:val="both"/>
        <w:rPr>
          <w:lang w:val="en-US"/>
        </w:rPr>
      </w:pPr>
      <w:r w:rsidRPr="00A76FA9">
        <w:t>Взрыв</w:t>
      </w:r>
      <w:r w:rsidRPr="00A76FA9">
        <w:rPr>
          <w:lang w:val="en-US"/>
        </w:rPr>
        <w:t xml:space="preserve"> (Explosion) E </w:t>
      </w:r>
      <w:r w:rsidRPr="00A76FA9">
        <w:t>Воспламенение</w:t>
      </w:r>
      <w:r w:rsidRPr="00A76FA9">
        <w:rPr>
          <w:lang w:val="en-US"/>
        </w:rPr>
        <w:t xml:space="preserve"> (Ignition)                          I </w:t>
      </w:r>
    </w:p>
    <w:p w:rsidR="00623194" w:rsidRPr="00A76FA9" w:rsidRDefault="00623194" w:rsidP="000A1164">
      <w:pPr>
        <w:tabs>
          <w:tab w:val="left" w:pos="851"/>
        </w:tabs>
        <w:jc w:val="both"/>
        <w:rPr>
          <w:lang w:val="en-US"/>
        </w:rPr>
      </w:pPr>
      <w:r w:rsidRPr="00A76FA9">
        <w:t>Пожар</w:t>
      </w:r>
      <w:r w:rsidRPr="00A76FA9">
        <w:rPr>
          <w:lang w:val="en-US"/>
        </w:rPr>
        <w:t xml:space="preserve"> (Fire) F </w:t>
      </w:r>
      <w:r w:rsidRPr="00A76FA9">
        <w:t>Отказ</w:t>
      </w:r>
      <w:r w:rsidRPr="00A76FA9">
        <w:rPr>
          <w:lang w:val="en-US"/>
        </w:rPr>
        <w:t xml:space="preserve"> (Refusal)                                                     R </w:t>
      </w:r>
    </w:p>
    <w:p w:rsidR="00623194" w:rsidRPr="00A76FA9" w:rsidRDefault="00623194" w:rsidP="000A1164">
      <w:pPr>
        <w:tabs>
          <w:tab w:val="left" w:pos="851"/>
        </w:tabs>
        <w:jc w:val="both"/>
        <w:rPr>
          <w:lang w:val="en-US"/>
        </w:rPr>
      </w:pPr>
      <w:r w:rsidRPr="00A76FA9">
        <w:t>Разлив</w:t>
      </w:r>
      <w:r w:rsidRPr="00A76FA9">
        <w:rPr>
          <w:lang w:val="en-US"/>
        </w:rPr>
        <w:t xml:space="preserve"> (Flood) F                                                                             l </w:t>
      </w:r>
    </w:p>
    <w:p w:rsidR="00623194" w:rsidRPr="00A76FA9" w:rsidRDefault="00623194" w:rsidP="000A1164">
      <w:pPr>
        <w:tabs>
          <w:tab w:val="left" w:pos="851"/>
        </w:tabs>
        <w:jc w:val="both"/>
        <w:rPr>
          <w:lang w:val="en-US"/>
        </w:rPr>
      </w:pPr>
      <w:r w:rsidRPr="00A76FA9">
        <w:t>Разгерметизация</w:t>
      </w:r>
      <w:r w:rsidRPr="00A76FA9">
        <w:rPr>
          <w:lang w:val="en-US"/>
        </w:rPr>
        <w:t xml:space="preserve"> (Depressurization)                                             D </w:t>
      </w:r>
    </w:p>
    <w:p w:rsidR="00623194" w:rsidRPr="00A76FA9" w:rsidRDefault="00623194" w:rsidP="000A1164">
      <w:pPr>
        <w:tabs>
          <w:tab w:val="left" w:pos="851"/>
        </w:tabs>
        <w:jc w:val="both"/>
        <w:rPr>
          <w:lang w:val="en-US"/>
        </w:rPr>
      </w:pPr>
      <w:r w:rsidRPr="00A76FA9">
        <w:t>Загазованность</w:t>
      </w:r>
      <w:r w:rsidRPr="00A76FA9">
        <w:rPr>
          <w:lang w:val="en-US"/>
        </w:rPr>
        <w:t xml:space="preserve"> (Gassed condition)                                              Gs </w:t>
      </w:r>
    </w:p>
    <w:p w:rsidR="00623194" w:rsidRPr="00A76FA9" w:rsidRDefault="00623194" w:rsidP="000A1164">
      <w:pPr>
        <w:tabs>
          <w:tab w:val="left" w:pos="851"/>
        </w:tabs>
        <w:jc w:val="both"/>
        <w:rPr>
          <w:lang w:val="en-US"/>
        </w:rPr>
      </w:pPr>
      <w:r w:rsidRPr="00A76FA9">
        <w:t>Выходизстроя</w:t>
      </w:r>
      <w:r w:rsidRPr="00A76FA9">
        <w:rPr>
          <w:lang w:val="en-US"/>
        </w:rPr>
        <w:t xml:space="preserve"> (Failure)                                                              Fr </w:t>
      </w:r>
    </w:p>
    <w:p w:rsidR="00623194" w:rsidRPr="00A76FA9" w:rsidRDefault="00623194" w:rsidP="000A1164">
      <w:pPr>
        <w:tabs>
          <w:tab w:val="left" w:pos="851"/>
        </w:tabs>
        <w:jc w:val="both"/>
        <w:rPr>
          <w:lang w:val="en-US"/>
        </w:rPr>
      </w:pPr>
      <w:r w:rsidRPr="00A76FA9">
        <w:t>Ликвидация</w:t>
      </w:r>
      <w:r w:rsidRPr="00A76FA9">
        <w:rPr>
          <w:lang w:val="en-US"/>
        </w:rPr>
        <w:t xml:space="preserve"> (Liquidation)                                                            L </w:t>
      </w:r>
    </w:p>
    <w:p w:rsidR="00623194" w:rsidRPr="00A76FA9" w:rsidRDefault="00623194" w:rsidP="000A1164">
      <w:pPr>
        <w:tabs>
          <w:tab w:val="left" w:pos="851"/>
        </w:tabs>
        <w:jc w:val="both"/>
        <w:rPr>
          <w:lang w:val="en-US"/>
        </w:rPr>
      </w:pPr>
      <w:r w:rsidRPr="00A76FA9">
        <w:t>атопление</w:t>
      </w:r>
      <w:r w:rsidRPr="00A76FA9">
        <w:rPr>
          <w:lang w:val="en-US"/>
        </w:rPr>
        <w:t xml:space="preserve"> (Flooding)                                                                   Fd </w:t>
      </w:r>
    </w:p>
    <w:p w:rsidR="00623194" w:rsidRPr="00A76FA9" w:rsidRDefault="00623194" w:rsidP="000A1164">
      <w:pPr>
        <w:tabs>
          <w:tab w:val="left" w:pos="851"/>
        </w:tabs>
        <w:jc w:val="both"/>
        <w:rPr>
          <w:lang w:val="en-US"/>
        </w:rPr>
      </w:pPr>
      <w:r w:rsidRPr="00A76FA9">
        <w:t>арушениеусловийжизни</w:t>
      </w:r>
      <w:r w:rsidRPr="00A76FA9">
        <w:rPr>
          <w:lang w:val="en-US"/>
        </w:rPr>
        <w:t xml:space="preserve"> (Infringement conditions of life)       Ic</w:t>
      </w:r>
    </w:p>
    <w:p w:rsidR="00623194" w:rsidRPr="00A76FA9" w:rsidRDefault="00623194" w:rsidP="000A1164">
      <w:pPr>
        <w:tabs>
          <w:tab w:val="left" w:pos="851"/>
        </w:tabs>
        <w:jc w:val="both"/>
      </w:pPr>
      <w:r w:rsidRPr="00A76FA9">
        <w:t>Дорожно-транспортное происшествие Dtp Т</w:t>
      </w:r>
    </w:p>
    <w:p w:rsidR="00623194" w:rsidRPr="00A76FA9" w:rsidRDefault="00623194" w:rsidP="000A1164">
      <w:pPr>
        <w:tabs>
          <w:tab w:val="left" w:pos="851"/>
        </w:tabs>
        <w:jc w:val="both"/>
      </w:pPr>
      <w:r w:rsidRPr="00A76FA9">
        <w:t>еррористический акт (Аct of terrorism) Аot Ф</w:t>
      </w:r>
    </w:p>
    <w:p w:rsidR="00623194" w:rsidRPr="00A76FA9" w:rsidRDefault="00623194" w:rsidP="000A1164">
      <w:pPr>
        <w:tabs>
          <w:tab w:val="left" w:pos="851"/>
        </w:tabs>
        <w:jc w:val="both"/>
      </w:pPr>
      <w:r w:rsidRPr="00A76FA9">
        <w:t>ормирование (Be formed) Bf</w:t>
      </w:r>
    </w:p>
    <w:p w:rsidR="00623194" w:rsidRPr="00A76FA9" w:rsidRDefault="00623194" w:rsidP="000A1164">
      <w:pPr>
        <w:tabs>
          <w:tab w:val="left" w:pos="851"/>
        </w:tabs>
        <w:jc w:val="both"/>
      </w:pPr>
    </w:p>
    <w:p w:rsidR="00623194" w:rsidRPr="00A76FA9" w:rsidRDefault="00623194" w:rsidP="000A1164">
      <w:pPr>
        <w:tabs>
          <w:tab w:val="left" w:pos="851"/>
        </w:tabs>
        <w:jc w:val="both"/>
      </w:pPr>
    </w:p>
    <w:p w:rsidR="00E576EF" w:rsidRDefault="00E576EF" w:rsidP="000A1164">
      <w:pPr>
        <w:tabs>
          <w:tab w:val="left" w:pos="851"/>
        </w:tabs>
        <w:jc w:val="center"/>
        <w:rPr>
          <w:b/>
          <w:bCs/>
        </w:rPr>
      </w:pPr>
    </w:p>
    <w:p w:rsidR="00623194" w:rsidRPr="00A76FA9" w:rsidRDefault="00623194" w:rsidP="000A1164">
      <w:pPr>
        <w:tabs>
          <w:tab w:val="left" w:pos="851"/>
        </w:tabs>
        <w:jc w:val="center"/>
        <w:rPr>
          <w:b/>
          <w:bCs/>
        </w:rPr>
      </w:pPr>
      <w:r w:rsidRPr="00A76FA9">
        <w:rPr>
          <w:b/>
          <w:bCs/>
        </w:rPr>
        <w:lastRenderedPageBreak/>
        <w:t>Сценарии возможных ЧС на электроэнергетических системах</w:t>
      </w:r>
    </w:p>
    <w:p w:rsidR="00623194" w:rsidRPr="00A76FA9" w:rsidRDefault="00623194" w:rsidP="000A1164">
      <w:pPr>
        <w:tabs>
          <w:tab w:val="left" w:pos="851"/>
        </w:tabs>
        <w:jc w:val="center"/>
        <w:rPr>
          <w:b/>
          <w:bCs/>
        </w:rPr>
      </w:pPr>
    </w:p>
    <w:p w:rsidR="00623194" w:rsidRPr="00A76FA9" w:rsidRDefault="00623194" w:rsidP="000A1164">
      <w:pPr>
        <w:tabs>
          <w:tab w:val="left" w:pos="851"/>
        </w:tabs>
        <w:jc w:val="center"/>
        <w:rPr>
          <w:b/>
          <w:bCs/>
        </w:rPr>
      </w:pPr>
      <w:r w:rsidRPr="00A76FA9">
        <w:rPr>
          <w:b/>
          <w:bCs/>
        </w:rPr>
        <w:t>13RFrIс</w:t>
      </w:r>
    </w:p>
    <w:p w:rsidR="00623194" w:rsidRPr="00A76FA9" w:rsidRDefault="00623194" w:rsidP="000A1164">
      <w:pPr>
        <w:tabs>
          <w:tab w:val="left" w:pos="851"/>
        </w:tabs>
        <w:jc w:val="center"/>
        <w:rPr>
          <w:b/>
          <w:bCs/>
        </w:rPr>
      </w:pPr>
    </w:p>
    <w:p w:rsidR="00623194" w:rsidRPr="00A76FA9" w:rsidRDefault="00623194" w:rsidP="000A1164">
      <w:pPr>
        <w:tabs>
          <w:tab w:val="left" w:pos="851"/>
        </w:tabs>
        <w:jc w:val="both"/>
      </w:pPr>
      <w:r w:rsidRPr="00A76FA9">
        <w:rPr>
          <w:b/>
          <w:bCs/>
        </w:rPr>
        <w:t>Описание сценария:</w:t>
      </w:r>
      <w:r w:rsidRPr="00A76FA9">
        <w:t xml:space="preserve"> В результате аварии (внешнее механическое воздействие, износ оборудования или нарушения техники безопасности) на электростанции или в связи с кризисным состоянием энергетики возможно отключение подачи электроэнергии некоторым селам </w:t>
      </w:r>
      <w:r w:rsidR="00A76FA9">
        <w:t>Большеижморского</w:t>
      </w:r>
      <w:r w:rsidRPr="00A76FA9">
        <w:t xml:space="preserve"> сельского поселения более чем на сутки (</w:t>
      </w:r>
      <w:r w:rsidR="009175DC" w:rsidRPr="00024ABD">
        <w:t>1210</w:t>
      </w:r>
      <w:r w:rsidRPr="00024ABD">
        <w:t>ч</w:t>
      </w:r>
      <w:r w:rsidRPr="00A76FA9">
        <w:t xml:space="preserve">еловек). </w:t>
      </w:r>
    </w:p>
    <w:p w:rsidR="00623194" w:rsidRPr="00A76FA9" w:rsidRDefault="00623194" w:rsidP="000A1164">
      <w:pPr>
        <w:tabs>
          <w:tab w:val="left" w:pos="851"/>
        </w:tabs>
        <w:jc w:val="center"/>
        <w:rPr>
          <w:b/>
          <w:bCs/>
        </w:rPr>
      </w:pPr>
      <w:r w:rsidRPr="00A76FA9">
        <w:rPr>
          <w:b/>
          <w:bCs/>
        </w:rPr>
        <w:t>14BrIС</w:t>
      </w:r>
    </w:p>
    <w:p w:rsidR="00623194" w:rsidRPr="00A76FA9" w:rsidRDefault="00623194" w:rsidP="000A1164">
      <w:pPr>
        <w:tabs>
          <w:tab w:val="left" w:pos="851"/>
        </w:tabs>
        <w:jc w:val="both"/>
      </w:pPr>
      <w:r w:rsidRPr="00A76FA9">
        <w:rPr>
          <w:b/>
          <w:bCs/>
        </w:rPr>
        <w:t>Описание сценария:</w:t>
      </w:r>
      <w:r w:rsidRPr="00A76FA9">
        <w:t xml:space="preserve"> В результате внешнего механического воздействия обрыв линии электропередачи. Как следствие нарушение условий жизни населения (300 человек) и работоспособности предприятий сроком до суток. Анализ природно-климатических данных района, состояния линий электропередач и способности к быстрой ликвидации последствий аварии можно предположить, что технический риск возникновения подобной ЧС будет равен: </w:t>
      </w:r>
    </w:p>
    <w:p w:rsidR="00623194" w:rsidRPr="00A76FA9" w:rsidRDefault="00623194" w:rsidP="000A1164">
      <w:pPr>
        <w:tabs>
          <w:tab w:val="left" w:pos="851"/>
        </w:tabs>
        <w:jc w:val="center"/>
        <w:rPr>
          <w:b/>
          <w:bCs/>
        </w:rPr>
      </w:pPr>
      <w:r w:rsidRPr="00A76FA9">
        <w:rPr>
          <w:b/>
          <w:bCs/>
        </w:rPr>
        <w:t>Rt = 1·10-1 1/год.</w:t>
      </w:r>
    </w:p>
    <w:p w:rsidR="00623194" w:rsidRPr="00A76FA9" w:rsidRDefault="00623194" w:rsidP="000A1164">
      <w:pPr>
        <w:tabs>
          <w:tab w:val="left" w:pos="851"/>
        </w:tabs>
        <w:jc w:val="both"/>
      </w:pPr>
      <w:r w:rsidRPr="00A76FA9">
        <w:t xml:space="preserve">Экономический ущерб: 660000 руб </w:t>
      </w:r>
    </w:p>
    <w:p w:rsidR="00623194" w:rsidRPr="00A76FA9" w:rsidRDefault="00623194" w:rsidP="000A1164">
      <w:pPr>
        <w:tabs>
          <w:tab w:val="left" w:pos="851"/>
        </w:tabs>
        <w:jc w:val="both"/>
      </w:pPr>
    </w:p>
    <w:p w:rsidR="00623194" w:rsidRPr="00A76FA9" w:rsidRDefault="00623194" w:rsidP="000A1164">
      <w:pPr>
        <w:tabs>
          <w:tab w:val="left" w:pos="851"/>
        </w:tabs>
        <w:jc w:val="center"/>
        <w:rPr>
          <w:b/>
          <w:bCs/>
        </w:rPr>
      </w:pPr>
      <w:r w:rsidRPr="00A76FA9">
        <w:rPr>
          <w:b/>
          <w:bCs/>
        </w:rPr>
        <w:t>Сценарии возможных ЧС на коммунальных системах жизнеобеспечения</w:t>
      </w:r>
    </w:p>
    <w:p w:rsidR="00623194" w:rsidRPr="00A76FA9" w:rsidRDefault="00623194" w:rsidP="000A1164">
      <w:pPr>
        <w:tabs>
          <w:tab w:val="left" w:pos="851"/>
        </w:tabs>
        <w:jc w:val="center"/>
        <w:rPr>
          <w:b/>
          <w:bCs/>
        </w:rPr>
      </w:pPr>
      <w:r w:rsidRPr="00A76FA9">
        <w:rPr>
          <w:b/>
          <w:bCs/>
        </w:rPr>
        <w:t>Возможные аварии на водопроводных сетях</w:t>
      </w:r>
    </w:p>
    <w:p w:rsidR="00623194" w:rsidRPr="00A76FA9" w:rsidRDefault="00623194" w:rsidP="000A1164">
      <w:pPr>
        <w:tabs>
          <w:tab w:val="left" w:pos="851"/>
        </w:tabs>
        <w:jc w:val="center"/>
      </w:pPr>
      <w:r w:rsidRPr="00A76FA9">
        <w:t>16DеFrIC</w:t>
      </w:r>
    </w:p>
    <w:p w:rsidR="00623194" w:rsidRPr="00A76FA9" w:rsidRDefault="00623194" w:rsidP="000A1164">
      <w:pPr>
        <w:tabs>
          <w:tab w:val="left" w:pos="851"/>
        </w:tabs>
        <w:jc w:val="both"/>
        <w:rPr>
          <w:b/>
          <w:bCs/>
        </w:rPr>
      </w:pPr>
      <w:r w:rsidRPr="00A76FA9">
        <w:rPr>
          <w:b/>
          <w:bCs/>
        </w:rPr>
        <w:t>Описание сценария:</w:t>
      </w:r>
    </w:p>
    <w:p w:rsidR="00623194" w:rsidRPr="00A76FA9" w:rsidRDefault="00623194" w:rsidP="000A1164">
      <w:pPr>
        <w:tabs>
          <w:tab w:val="left" w:pos="851"/>
        </w:tabs>
        <w:jc w:val="both"/>
      </w:pPr>
      <w:r w:rsidRPr="00A76FA9">
        <w:t xml:space="preserve"> В результате износа, несвоевременного ремонта, высокой сейсмической активности, либо сильных морозов, произошел разрыв водопровода. В результате прекращение водоснабжения на улицах села с централизованным водоснабжением.</w:t>
      </w:r>
    </w:p>
    <w:p w:rsidR="00623194" w:rsidRPr="00A76FA9" w:rsidRDefault="00623194" w:rsidP="000A1164">
      <w:pPr>
        <w:tabs>
          <w:tab w:val="left" w:pos="851"/>
        </w:tabs>
        <w:jc w:val="both"/>
        <w:rPr>
          <w:b/>
          <w:bCs/>
        </w:rPr>
      </w:pPr>
      <w:r w:rsidRPr="00A76FA9">
        <w:rPr>
          <w:b/>
          <w:bCs/>
        </w:rPr>
        <w:t>Технический риск развития сценария:</w:t>
      </w:r>
    </w:p>
    <w:p w:rsidR="00623194" w:rsidRPr="00A76FA9" w:rsidRDefault="00623194" w:rsidP="000A1164">
      <w:pPr>
        <w:tabs>
          <w:tab w:val="left" w:pos="851"/>
        </w:tabs>
        <w:jc w:val="both"/>
      </w:pPr>
      <w:r w:rsidRPr="00A76FA9">
        <w:t xml:space="preserve"> Согласно статистическим данным </w:t>
      </w:r>
      <w:r w:rsidR="00024ABD">
        <w:t>–</w:t>
      </w:r>
      <w:r w:rsidRPr="00A76FA9">
        <w:t xml:space="preserve"> </w:t>
      </w:r>
      <w:r w:rsidR="00024ABD">
        <w:t>10,936</w:t>
      </w:r>
      <w:r w:rsidRPr="00A76FA9">
        <w:t xml:space="preserve"> тыс. км водопроводных сетей, 0 тыс. км канализационных сетей. За последние годы из-за значительного износа водопроводных и канализационных сетей количество аварий выросло за 10 лет в 5 раз.. Следовательно, риск возникновения аварий на водопроводных и канализационных сетях 7·10-1 1/год </w:t>
      </w:r>
    </w:p>
    <w:p w:rsidR="00623194" w:rsidRPr="00A76FA9" w:rsidRDefault="00623194" w:rsidP="000A1164">
      <w:pPr>
        <w:tabs>
          <w:tab w:val="left" w:pos="851"/>
        </w:tabs>
        <w:jc w:val="both"/>
      </w:pPr>
    </w:p>
    <w:p w:rsidR="00623194" w:rsidRPr="00A76FA9" w:rsidRDefault="00623194" w:rsidP="000A1164">
      <w:pPr>
        <w:tabs>
          <w:tab w:val="left" w:pos="851"/>
        </w:tabs>
        <w:jc w:val="both"/>
      </w:pPr>
    </w:p>
    <w:p w:rsidR="00623194" w:rsidRPr="00A76FA9" w:rsidRDefault="00623194" w:rsidP="000A1164">
      <w:pPr>
        <w:tabs>
          <w:tab w:val="left" w:pos="851"/>
        </w:tabs>
        <w:jc w:val="center"/>
        <w:rPr>
          <w:b/>
          <w:bCs/>
        </w:rPr>
      </w:pPr>
      <w:r w:rsidRPr="00A76FA9">
        <w:rPr>
          <w:b/>
          <w:bCs/>
        </w:rPr>
        <w:t>2.4. Сценарии возможных ЧС природного характера</w:t>
      </w:r>
    </w:p>
    <w:p w:rsidR="00623194" w:rsidRPr="00A76FA9" w:rsidRDefault="00623194" w:rsidP="008859C0">
      <w:pPr>
        <w:tabs>
          <w:tab w:val="left" w:pos="851"/>
        </w:tabs>
        <w:jc w:val="center"/>
      </w:pPr>
      <w:r w:rsidRPr="00A76FA9">
        <w:rPr>
          <w:b/>
          <w:bCs/>
        </w:rPr>
        <w:t>Ураганные ветры</w:t>
      </w:r>
    </w:p>
    <w:p w:rsidR="00623194" w:rsidRPr="00A76FA9" w:rsidRDefault="00623194" w:rsidP="008859C0">
      <w:pPr>
        <w:tabs>
          <w:tab w:val="left" w:pos="851"/>
        </w:tabs>
        <w:jc w:val="both"/>
      </w:pPr>
      <w:r w:rsidRPr="00A76FA9">
        <w:t>Ураганные ветры скоростью до 35 м/сек могут вывести из строя до 60 км воздушных линий электропередач, из-за сильных порывов ветра и коротких замыканий в линиях электропередач могут произойти повреждение рубильников, предохранителей и силовых трансформаторов, нарушение электроснабжения на территории поселения, нарушение телефонной сети, завал автодорог, срыв мягкой кровли в жилых домах, в школах, общественных зданиях. В летнее время ураганные ветры могут нанести урон сельскохозяйственным культурам. Ураганные ветры силой до 30 м/сек – 1 раз в 5 лет, силой до 33 м/сек – 1 раз в 20 лет. Риск – 5·10-2 1/год.</w:t>
      </w:r>
    </w:p>
    <w:p w:rsidR="00623194" w:rsidRPr="00A76FA9" w:rsidRDefault="00623194" w:rsidP="008859C0">
      <w:pPr>
        <w:tabs>
          <w:tab w:val="left" w:pos="851"/>
        </w:tabs>
        <w:jc w:val="center"/>
        <w:rPr>
          <w:b/>
          <w:bCs/>
        </w:rPr>
      </w:pPr>
      <w:r w:rsidRPr="00A76FA9">
        <w:rPr>
          <w:b/>
          <w:bCs/>
        </w:rPr>
        <w:t>Крупный град</w:t>
      </w:r>
    </w:p>
    <w:p w:rsidR="00623194" w:rsidRPr="00A76FA9" w:rsidRDefault="00623194" w:rsidP="000A1164">
      <w:pPr>
        <w:tabs>
          <w:tab w:val="left" w:pos="851"/>
        </w:tabs>
        <w:jc w:val="both"/>
      </w:pPr>
      <w:r w:rsidRPr="00A76FA9">
        <w:t>Крупный град диаметром более 15 мм – 1 раз в год. В результате града получат повреждения крыши домов, оконное остекление, повреждение кровли на домах. Количество пострадавшего населения может составить до 5 – 10 % от общей численности проживающего населения – от 150 до 300 чел. В летнее время крупный град может нанести урон сельскохозяйственным культурам. Риск – 1 раз в год.</w:t>
      </w:r>
    </w:p>
    <w:p w:rsidR="00623194" w:rsidRPr="00A76FA9" w:rsidRDefault="00623194" w:rsidP="008859C0">
      <w:pPr>
        <w:tabs>
          <w:tab w:val="left" w:pos="851"/>
        </w:tabs>
        <w:jc w:val="center"/>
        <w:rPr>
          <w:b/>
          <w:bCs/>
        </w:rPr>
      </w:pPr>
      <w:r w:rsidRPr="00A76FA9">
        <w:rPr>
          <w:b/>
          <w:bCs/>
        </w:rPr>
        <w:t>Снежные заносы</w:t>
      </w:r>
    </w:p>
    <w:p w:rsidR="00623194" w:rsidRPr="00A76FA9" w:rsidRDefault="00623194" w:rsidP="000A1164">
      <w:pPr>
        <w:tabs>
          <w:tab w:val="left" w:pos="851"/>
        </w:tabs>
        <w:jc w:val="both"/>
      </w:pPr>
      <w:r w:rsidRPr="00A76FA9">
        <w:t xml:space="preserve"> Снежные заносы могут привести к кратковременному (до 2 суток) нарушению движения автомобилей служб первой помощи (пожарных автомобилей, скорой помощи, и др.), грузопассажирских потоков. Это отрицательно скажется на своевременном обеспечении населения продуктами питания, приведет к прерыванию ритма работы предприятий. Снежные заносы на дорогах и улицах и автомобильных трассах высотой до 0,5 -1,0 м – через 3 – 5 лет, наибольшая вероятность – январь-февраль. Риск – 2·10-2 1/год. </w:t>
      </w:r>
    </w:p>
    <w:p w:rsidR="00623194" w:rsidRPr="00A76FA9" w:rsidRDefault="00623194" w:rsidP="008859C0">
      <w:pPr>
        <w:tabs>
          <w:tab w:val="left" w:pos="851"/>
        </w:tabs>
        <w:jc w:val="center"/>
        <w:rPr>
          <w:b/>
          <w:bCs/>
        </w:rPr>
      </w:pPr>
      <w:r w:rsidRPr="00A76FA9">
        <w:rPr>
          <w:b/>
          <w:bCs/>
        </w:rPr>
        <w:t>Сильный мороз</w:t>
      </w:r>
    </w:p>
    <w:p w:rsidR="00623194" w:rsidRPr="00A76FA9" w:rsidRDefault="00623194" w:rsidP="000A1164">
      <w:pPr>
        <w:tabs>
          <w:tab w:val="left" w:pos="851"/>
        </w:tabs>
        <w:jc w:val="both"/>
      </w:pPr>
      <w:r w:rsidRPr="00A76FA9">
        <w:t xml:space="preserve">Сильный мороз (ниже -30 С) может привести к нарушению нормальной жизнедеятельности 50 % населения района. В результате резкого понижения температуры наружного воздуха возможно </w:t>
      </w:r>
      <w:r w:rsidRPr="00A76FA9">
        <w:lastRenderedPageBreak/>
        <w:t>локальное разморожение водопроводных сетей. Из-за увеличения нагрузки возможна поломка оборудования на трансформаторных подстанциях. Сильный мороз – аномальный для поселения вероятен в декабре-феврале Риск – 1·10-1 1/год.</w:t>
      </w:r>
    </w:p>
    <w:p w:rsidR="00623194" w:rsidRPr="00A76FA9" w:rsidRDefault="00623194" w:rsidP="000A1164">
      <w:pPr>
        <w:tabs>
          <w:tab w:val="left" w:pos="851"/>
        </w:tabs>
        <w:jc w:val="both"/>
      </w:pPr>
    </w:p>
    <w:p w:rsidR="00623194" w:rsidRPr="00A76FA9" w:rsidRDefault="00623194" w:rsidP="009175DC">
      <w:pPr>
        <w:tabs>
          <w:tab w:val="left" w:pos="851"/>
        </w:tabs>
        <w:jc w:val="center"/>
        <w:rPr>
          <w:b/>
          <w:bCs/>
        </w:rPr>
      </w:pPr>
      <w:r w:rsidRPr="00A76FA9">
        <w:rPr>
          <w:b/>
          <w:bCs/>
        </w:rPr>
        <w:t>ВЫВОДЫ С ПОКАЗАТЕЛЯМИ СТЕПЕНИ РИСКА ДЛЯ НАИБОЛЕЕ ОПАСНОГО И НАИБОЛЕЕ ВЕРОЯТНОГО СЦЕНАРИЯ РАЗВИТИЯ ЧРЕЗВЫЧАЙНОЙ СИТУАЦИИ</w:t>
      </w:r>
    </w:p>
    <w:p w:rsidR="00623194" w:rsidRPr="00A76FA9" w:rsidRDefault="00623194" w:rsidP="000A1164">
      <w:pPr>
        <w:tabs>
          <w:tab w:val="left" w:pos="851"/>
        </w:tabs>
        <w:jc w:val="both"/>
      </w:pPr>
      <w:r w:rsidRPr="00A76FA9">
        <w:t xml:space="preserve">В результате проведённой оценки риска возможных аварий на территории муниципального образования </w:t>
      </w:r>
      <w:r w:rsidR="00A76FA9">
        <w:t>Большеижморского</w:t>
      </w:r>
      <w:r w:rsidR="00160E00">
        <w:t xml:space="preserve"> </w:t>
      </w:r>
      <w:r w:rsidR="009175DC" w:rsidRPr="00A76FA9">
        <w:t>сельсовета</w:t>
      </w:r>
      <w:r w:rsidRPr="00A76FA9">
        <w:t xml:space="preserve"> Земетчинского района Пензенской области, получены показатели риска, оценены возможные масштабы материального ущерба, определены зоны действия основных поражающих факторов. Авария, имеющая шифр 16DеFrIC на водопроводных сетях района (в результате износа, несвоевременного ремонта, либо сильных морозов, произошел разрыв водопровода. В результате прекращение водоснабжения на улицах села с централизованным водоснабжением) характеризуется как наиболее вероятная, она происходит с частотой 1,4·10-1 1/год, пострадавших с летальным исходом нет. Эта авария является наиболее частой, вследствие большой степени износа водопроводных сетей, большой протяжённости сетей, а также непредсказуемости климата. Средний индивидуальный риск для</w:t>
      </w:r>
      <w:r w:rsidR="00024ABD">
        <w:t xml:space="preserve"> Большеижморского сельсовета </w:t>
      </w:r>
      <w:r w:rsidRPr="00A76FA9">
        <w:t xml:space="preserve"> Земетчинского района составляет 3,9·10-5 чел/год. Что выше приемлемого уровня риска в России (1,0·10 -5 ). Коллективный риск составляет 0,14 чел/год, что превышает допустимые пределы.</w:t>
      </w:r>
    </w:p>
    <w:p w:rsidR="00024ABD" w:rsidRDefault="00623194" w:rsidP="008859C0">
      <w:pPr>
        <w:tabs>
          <w:tab w:val="left" w:pos="851"/>
        </w:tabs>
        <w:jc w:val="center"/>
        <w:rPr>
          <w:b/>
          <w:bCs/>
        </w:rPr>
      </w:pPr>
      <w:r w:rsidRPr="00A76FA9">
        <w:rPr>
          <w:b/>
          <w:bCs/>
        </w:rPr>
        <w:t xml:space="preserve">РЕКОМЕНДАЦИИ ДЛЯ РАЗРАБОТКИ МЕРОПРИЯТИЙ ПО СНИЖЕНИЮ РИСКА В </w:t>
      </w:r>
      <w:r w:rsidR="00024ABD">
        <w:rPr>
          <w:b/>
          <w:bCs/>
        </w:rPr>
        <w:t>БОЛЬШЕИЖМОРСКОМ</w:t>
      </w:r>
      <w:r w:rsidRPr="00A76FA9">
        <w:rPr>
          <w:b/>
          <w:bCs/>
        </w:rPr>
        <w:t xml:space="preserve"> СЕЛЬС</w:t>
      </w:r>
      <w:r w:rsidR="009175DC" w:rsidRPr="00A76FA9">
        <w:rPr>
          <w:b/>
          <w:bCs/>
        </w:rPr>
        <w:t xml:space="preserve">ОВЕТЕ </w:t>
      </w:r>
      <w:r w:rsidRPr="00A76FA9">
        <w:rPr>
          <w:b/>
          <w:bCs/>
        </w:rPr>
        <w:t>ЗЕМЕТЧИНСКОГО РАЙОНА</w:t>
      </w:r>
    </w:p>
    <w:p w:rsidR="00623194" w:rsidRPr="00A76FA9" w:rsidRDefault="00623194" w:rsidP="008859C0">
      <w:pPr>
        <w:tabs>
          <w:tab w:val="left" w:pos="851"/>
        </w:tabs>
        <w:jc w:val="center"/>
        <w:rPr>
          <w:b/>
          <w:bCs/>
        </w:rPr>
      </w:pPr>
      <w:r w:rsidRPr="00A76FA9">
        <w:rPr>
          <w:b/>
          <w:bCs/>
        </w:rPr>
        <w:t xml:space="preserve"> ПЕНЗЕНСКОЙ ОБЛАСТИ</w:t>
      </w:r>
    </w:p>
    <w:p w:rsidR="00623194" w:rsidRPr="00A76FA9" w:rsidRDefault="00623194" w:rsidP="000A1164">
      <w:pPr>
        <w:tabs>
          <w:tab w:val="left" w:pos="851"/>
        </w:tabs>
        <w:jc w:val="both"/>
      </w:pPr>
      <w:r w:rsidRPr="00A76FA9">
        <w:t>1. Методами специальных мероприятий направленных на улучшение безопасности</w:t>
      </w:r>
      <w:r w:rsidR="009175DC" w:rsidRPr="00A76FA9">
        <w:t xml:space="preserve"> населения, добиться предельно-</w:t>
      </w:r>
      <w:r w:rsidRPr="00A76FA9">
        <w:t xml:space="preserve">допустимого уровня индивидуального риска в диапазоне 10-4 -10-6 в год. </w:t>
      </w:r>
    </w:p>
    <w:p w:rsidR="00623194" w:rsidRPr="00A76FA9" w:rsidRDefault="00623194" w:rsidP="000A1164">
      <w:pPr>
        <w:tabs>
          <w:tab w:val="left" w:pos="851"/>
        </w:tabs>
        <w:jc w:val="both"/>
      </w:pPr>
      <w:r w:rsidRPr="00A76FA9">
        <w:t xml:space="preserve">2. Разработать соответствующие мероприятия для снижения последствий аварий и обеспечить благоприятные условия для проведения аварийно-спасательных работ. </w:t>
      </w:r>
    </w:p>
    <w:p w:rsidR="00623194" w:rsidRPr="00A76FA9" w:rsidRDefault="00623194" w:rsidP="000A1164">
      <w:pPr>
        <w:tabs>
          <w:tab w:val="left" w:pos="851"/>
        </w:tabs>
        <w:jc w:val="both"/>
      </w:pPr>
      <w:r w:rsidRPr="00A76FA9">
        <w:t xml:space="preserve">3. Для обеспечения своевременного устранения аварии или ограждения населения от неё необходимо: </w:t>
      </w:r>
    </w:p>
    <w:p w:rsidR="00623194" w:rsidRPr="00A76FA9" w:rsidRDefault="00623194" w:rsidP="000A1164">
      <w:pPr>
        <w:tabs>
          <w:tab w:val="left" w:pos="851"/>
        </w:tabs>
        <w:jc w:val="both"/>
      </w:pPr>
      <w:r w:rsidRPr="00A76FA9">
        <w:sym w:font="Symbol" w:char="F0B7"/>
      </w:r>
      <w:r w:rsidRPr="00A76FA9">
        <w:t xml:space="preserve"> создание, обучение и поддержание в постоянной готовности начальников и персонала нештатных аварийно-спасательных формирований;  </w:t>
      </w:r>
    </w:p>
    <w:p w:rsidR="00623194" w:rsidRPr="00A76FA9" w:rsidRDefault="00623194" w:rsidP="000A1164">
      <w:pPr>
        <w:tabs>
          <w:tab w:val="left" w:pos="851"/>
        </w:tabs>
        <w:jc w:val="both"/>
      </w:pPr>
      <w:r w:rsidRPr="00A76FA9">
        <w:sym w:font="Symbol" w:char="F0B7"/>
      </w:r>
      <w:r w:rsidRPr="00A76FA9">
        <w:t xml:space="preserve"> обучение населения правилам поведения и действиям при возникновении ЧС;</w:t>
      </w:r>
    </w:p>
    <w:p w:rsidR="00623194" w:rsidRPr="00A76FA9" w:rsidRDefault="00623194" w:rsidP="000A1164">
      <w:pPr>
        <w:tabs>
          <w:tab w:val="left" w:pos="851"/>
        </w:tabs>
        <w:jc w:val="both"/>
      </w:pPr>
      <w:r w:rsidRPr="00A76FA9">
        <w:sym w:font="Symbol" w:char="F0B7"/>
      </w:r>
      <w:r w:rsidRPr="00A76FA9">
        <w:t xml:space="preserve">  проводить регулярную проверку систем оповещения о возникновении ЧС;</w:t>
      </w:r>
    </w:p>
    <w:p w:rsidR="00623194" w:rsidRPr="00A76FA9" w:rsidRDefault="00623194" w:rsidP="000A1164">
      <w:pPr>
        <w:tabs>
          <w:tab w:val="left" w:pos="851"/>
        </w:tabs>
        <w:jc w:val="both"/>
      </w:pPr>
      <w:r w:rsidRPr="00A76FA9">
        <w:sym w:font="Symbol" w:char="F0B7"/>
      </w:r>
      <w:r w:rsidRPr="00A76FA9">
        <w:t xml:space="preserve">  проводить оценку готовности опасных объектов к локализации и ликвидации чрезвычайных ситуаций </w:t>
      </w:r>
    </w:p>
    <w:p w:rsidR="00623194" w:rsidRPr="00A76FA9" w:rsidRDefault="00623194" w:rsidP="000A1164">
      <w:pPr>
        <w:tabs>
          <w:tab w:val="left" w:pos="851"/>
        </w:tabs>
        <w:jc w:val="both"/>
      </w:pPr>
      <w:r w:rsidRPr="00A76FA9">
        <w:sym w:font="Symbol" w:char="F0B7"/>
      </w:r>
      <w:r w:rsidRPr="00A76FA9">
        <w:t xml:space="preserve"> достаточности сил и средств по защите населения и территорий от чрезвычайных ситуаций;  проводить регулярное обучение технике безопасности персонала, работающего объекта. </w:t>
      </w:r>
    </w:p>
    <w:p w:rsidR="00623194" w:rsidRPr="00A76FA9" w:rsidRDefault="00623194" w:rsidP="000A1164">
      <w:pPr>
        <w:tabs>
          <w:tab w:val="left" w:pos="851"/>
        </w:tabs>
        <w:jc w:val="both"/>
      </w:pPr>
      <w:r w:rsidRPr="00A76FA9">
        <w:t>Постоянно соблюдать:</w:t>
      </w:r>
    </w:p>
    <w:p w:rsidR="00623194" w:rsidRPr="00A76FA9" w:rsidRDefault="00623194" w:rsidP="000A1164">
      <w:pPr>
        <w:tabs>
          <w:tab w:val="left" w:pos="851"/>
        </w:tabs>
        <w:jc w:val="both"/>
      </w:pPr>
      <w:r w:rsidRPr="00A76FA9">
        <w:sym w:font="Symbol" w:char="F0B7"/>
      </w:r>
      <w:r w:rsidRPr="00A76FA9">
        <w:t xml:space="preserve"> правила пожарной безопасности;  поддерживать в необходимых объемах резервы финансовых и материальных ресурсов, необходимых в целях</w:t>
      </w:r>
    </w:p>
    <w:p w:rsidR="00623194" w:rsidRPr="00A76FA9" w:rsidRDefault="00623194" w:rsidP="000A1164">
      <w:pPr>
        <w:tabs>
          <w:tab w:val="left" w:pos="851"/>
        </w:tabs>
        <w:jc w:val="both"/>
      </w:pPr>
      <w:r w:rsidRPr="00A76FA9">
        <w:sym w:font="Symbol" w:char="F0B7"/>
      </w:r>
      <w:r w:rsidRPr="00A76FA9">
        <w:t xml:space="preserve"> экстренного привлечения при возникновении чрезвычайных ситуаций;  на всех потенциально опасных объектах проводить эксплуатацию оборудования и его замену в строгом соответствии</w:t>
      </w:r>
    </w:p>
    <w:p w:rsidR="00623194" w:rsidRPr="00A76FA9" w:rsidRDefault="00623194" w:rsidP="000A1164">
      <w:pPr>
        <w:tabs>
          <w:tab w:val="left" w:pos="851"/>
        </w:tabs>
        <w:jc w:val="both"/>
      </w:pPr>
      <w:r w:rsidRPr="00A76FA9">
        <w:sym w:font="Symbol" w:char="F0B7"/>
      </w:r>
      <w:r w:rsidRPr="00A76FA9">
        <w:t xml:space="preserve"> с проектной документацией и нормативными требованиями;  повышать уровень технической безопасности, проводить диагностику оборудования, зданий и сооружений,</w:t>
      </w:r>
    </w:p>
    <w:p w:rsidR="00623194" w:rsidRPr="00A76FA9" w:rsidRDefault="00623194" w:rsidP="000A1164">
      <w:pPr>
        <w:tabs>
          <w:tab w:val="left" w:pos="851"/>
        </w:tabs>
        <w:jc w:val="both"/>
      </w:pPr>
      <w:r w:rsidRPr="00A76FA9">
        <w:sym w:font="Symbol" w:char="F0B7"/>
      </w:r>
      <w:r w:rsidRPr="00A76FA9">
        <w:t xml:space="preserve"> отработавших нормативный срок службы;  проводить мониторинг за соблюдением работниками предприятий и гражданами на производстве и в быту</w:t>
      </w:r>
    </w:p>
    <w:p w:rsidR="00623194" w:rsidRPr="00A76FA9" w:rsidRDefault="00623194" w:rsidP="000A1164">
      <w:pPr>
        <w:tabs>
          <w:tab w:val="left" w:pos="851"/>
        </w:tabs>
        <w:jc w:val="both"/>
      </w:pPr>
      <w:r w:rsidRPr="00A76FA9">
        <w:sym w:font="Symbol" w:char="F0B7"/>
      </w:r>
      <w:r w:rsidRPr="00A76FA9">
        <w:t xml:space="preserve"> требований пожарной безопасности, стандартов; норм и правил, утвержденных в установленном порядке, а за соблюдением и поддержанием противопожарного режима; выполнением мер предосторожности при пользовании газовыми приборами, предметами бытовой химии, при проведении работ с легковоспламеняющимися (ЛВЖ) и горючими (ГЖ) жидкостями, другими опасными в пожарном отношении веществами, материалами и оборудованием, а по необходимости проводить ознакомление населения и персонала предприятий с правилами пожарной безопасности.</w:t>
      </w:r>
    </w:p>
    <w:sectPr w:rsidR="00623194" w:rsidRPr="00A76FA9" w:rsidSect="00037FF8">
      <w:pgSz w:w="11906" w:h="16838"/>
      <w:pgMar w:top="1134" w:right="28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908" w:rsidRDefault="004C1908" w:rsidP="001000F5">
      <w:r>
        <w:separator/>
      </w:r>
    </w:p>
  </w:endnote>
  <w:endnote w:type="continuationSeparator" w:id="1">
    <w:p w:rsidR="004C1908" w:rsidRDefault="004C1908" w:rsidP="001000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908" w:rsidRDefault="004C1908" w:rsidP="001000F5">
      <w:r>
        <w:separator/>
      </w:r>
    </w:p>
  </w:footnote>
  <w:footnote w:type="continuationSeparator" w:id="1">
    <w:p w:rsidR="004C1908" w:rsidRDefault="004C1908" w:rsidP="001000F5">
      <w:r>
        <w:continuationSeparator/>
      </w:r>
    </w:p>
  </w:footnote>
  <w:footnote w:id="2">
    <w:p w:rsidR="00836FED" w:rsidRDefault="00836FED" w:rsidP="001000F5">
      <w:pPr>
        <w:pStyle w:val="a9"/>
        <w:ind w:firstLine="567"/>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FED" w:rsidRDefault="00836FED">
    <w:pPr>
      <w:pStyle w:val="a5"/>
      <w:jc w:val="right"/>
      <w:rPr>
        <w:sz w:val="14"/>
        <w:szCs w:val="1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FED" w:rsidRDefault="00836FED">
    <w:pPr>
      <w:pStyle w:val="a5"/>
      <w:jc w:val="right"/>
      <w:rPr>
        <w:sz w:val="14"/>
        <w:szCs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31E22"/>
    <w:multiLevelType w:val="multilevel"/>
    <w:tmpl w:val="8C9E28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61A5278"/>
    <w:multiLevelType w:val="multilevel"/>
    <w:tmpl w:val="2BEAFB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9BD51D6"/>
    <w:multiLevelType w:val="hybridMultilevel"/>
    <w:tmpl w:val="B1C09522"/>
    <w:lvl w:ilvl="0" w:tplc="CB96F85E">
      <w:start w:val="1"/>
      <w:numFmt w:val="decimal"/>
      <w:lvlText w:val="%1."/>
      <w:lvlJc w:val="left"/>
      <w:pPr>
        <w:ind w:left="3660" w:hanging="360"/>
      </w:pPr>
      <w:rPr>
        <w:rFonts w:hint="default"/>
      </w:rPr>
    </w:lvl>
    <w:lvl w:ilvl="1" w:tplc="04190019">
      <w:start w:val="1"/>
      <w:numFmt w:val="lowerLetter"/>
      <w:lvlText w:val="%2."/>
      <w:lvlJc w:val="left"/>
      <w:pPr>
        <w:ind w:left="4380" w:hanging="360"/>
      </w:pPr>
    </w:lvl>
    <w:lvl w:ilvl="2" w:tplc="0419001B">
      <w:start w:val="1"/>
      <w:numFmt w:val="lowerRoman"/>
      <w:lvlText w:val="%3."/>
      <w:lvlJc w:val="right"/>
      <w:pPr>
        <w:ind w:left="5100" w:hanging="180"/>
      </w:pPr>
    </w:lvl>
    <w:lvl w:ilvl="3" w:tplc="0419000F">
      <w:start w:val="1"/>
      <w:numFmt w:val="decimal"/>
      <w:lvlText w:val="%4."/>
      <w:lvlJc w:val="left"/>
      <w:pPr>
        <w:ind w:left="5820" w:hanging="360"/>
      </w:pPr>
    </w:lvl>
    <w:lvl w:ilvl="4" w:tplc="04190019">
      <w:start w:val="1"/>
      <w:numFmt w:val="lowerLetter"/>
      <w:lvlText w:val="%5."/>
      <w:lvlJc w:val="left"/>
      <w:pPr>
        <w:ind w:left="6540" w:hanging="360"/>
      </w:pPr>
    </w:lvl>
    <w:lvl w:ilvl="5" w:tplc="0419001B">
      <w:start w:val="1"/>
      <w:numFmt w:val="lowerRoman"/>
      <w:lvlText w:val="%6."/>
      <w:lvlJc w:val="right"/>
      <w:pPr>
        <w:ind w:left="7260" w:hanging="180"/>
      </w:pPr>
    </w:lvl>
    <w:lvl w:ilvl="6" w:tplc="0419000F">
      <w:start w:val="1"/>
      <w:numFmt w:val="decimal"/>
      <w:lvlText w:val="%7."/>
      <w:lvlJc w:val="left"/>
      <w:pPr>
        <w:ind w:left="7980" w:hanging="360"/>
      </w:pPr>
    </w:lvl>
    <w:lvl w:ilvl="7" w:tplc="04190019">
      <w:start w:val="1"/>
      <w:numFmt w:val="lowerLetter"/>
      <w:lvlText w:val="%8."/>
      <w:lvlJc w:val="left"/>
      <w:pPr>
        <w:ind w:left="8700" w:hanging="360"/>
      </w:pPr>
    </w:lvl>
    <w:lvl w:ilvl="8" w:tplc="0419001B">
      <w:start w:val="1"/>
      <w:numFmt w:val="lowerRoman"/>
      <w:lvlText w:val="%9."/>
      <w:lvlJc w:val="right"/>
      <w:pPr>
        <w:ind w:left="9420" w:hanging="180"/>
      </w:pPr>
    </w:lvl>
  </w:abstractNum>
  <w:abstractNum w:abstractNumId="3">
    <w:nsid w:val="0B020BC8"/>
    <w:multiLevelType w:val="multilevel"/>
    <w:tmpl w:val="70E69B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0CE60B2A"/>
    <w:multiLevelType w:val="multilevel"/>
    <w:tmpl w:val="F9E439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E563A07"/>
    <w:multiLevelType w:val="multilevel"/>
    <w:tmpl w:val="DA5A48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0FB2DEC"/>
    <w:multiLevelType w:val="multilevel"/>
    <w:tmpl w:val="D9F07D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80D5A0B"/>
    <w:multiLevelType w:val="multilevel"/>
    <w:tmpl w:val="50D0B6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83B54AC"/>
    <w:multiLevelType w:val="hybridMultilevel"/>
    <w:tmpl w:val="05A84ACC"/>
    <w:lvl w:ilvl="0" w:tplc="DE70038C">
      <w:start w:val="3"/>
      <w:numFmt w:val="bullet"/>
      <w:lvlText w:val="-"/>
      <w:lvlJc w:val="left"/>
      <w:pPr>
        <w:tabs>
          <w:tab w:val="num" w:pos="1500"/>
        </w:tabs>
        <w:ind w:left="800" w:firstLine="340"/>
      </w:pPr>
      <w:rPr>
        <w:rFonts w:hint="default"/>
      </w:rPr>
    </w:lvl>
    <w:lvl w:ilvl="1" w:tplc="04190003">
      <w:start w:val="1"/>
      <w:numFmt w:val="bullet"/>
      <w:lvlText w:val="o"/>
      <w:lvlJc w:val="left"/>
      <w:pPr>
        <w:tabs>
          <w:tab w:val="num" w:pos="2240"/>
        </w:tabs>
        <w:ind w:left="2240" w:hanging="360"/>
      </w:pPr>
      <w:rPr>
        <w:rFonts w:ascii="Courier New" w:hAnsi="Courier New" w:cs="Courier New" w:hint="default"/>
      </w:rPr>
    </w:lvl>
    <w:lvl w:ilvl="2" w:tplc="04190005">
      <w:start w:val="1"/>
      <w:numFmt w:val="bullet"/>
      <w:lvlText w:val=""/>
      <w:lvlJc w:val="left"/>
      <w:pPr>
        <w:tabs>
          <w:tab w:val="num" w:pos="2960"/>
        </w:tabs>
        <w:ind w:left="2960" w:hanging="360"/>
      </w:pPr>
      <w:rPr>
        <w:rFonts w:ascii="Wingdings" w:hAnsi="Wingdings" w:cs="Wingdings" w:hint="default"/>
      </w:rPr>
    </w:lvl>
    <w:lvl w:ilvl="3" w:tplc="04190001">
      <w:start w:val="1"/>
      <w:numFmt w:val="bullet"/>
      <w:lvlText w:val=""/>
      <w:lvlJc w:val="left"/>
      <w:pPr>
        <w:tabs>
          <w:tab w:val="num" w:pos="3680"/>
        </w:tabs>
        <w:ind w:left="3680" w:hanging="360"/>
      </w:pPr>
      <w:rPr>
        <w:rFonts w:ascii="Symbol" w:hAnsi="Symbol" w:cs="Symbol" w:hint="default"/>
      </w:rPr>
    </w:lvl>
    <w:lvl w:ilvl="4" w:tplc="04190003">
      <w:start w:val="1"/>
      <w:numFmt w:val="bullet"/>
      <w:lvlText w:val="o"/>
      <w:lvlJc w:val="left"/>
      <w:pPr>
        <w:tabs>
          <w:tab w:val="num" w:pos="4400"/>
        </w:tabs>
        <w:ind w:left="4400" w:hanging="360"/>
      </w:pPr>
      <w:rPr>
        <w:rFonts w:ascii="Courier New" w:hAnsi="Courier New" w:cs="Courier New" w:hint="default"/>
      </w:rPr>
    </w:lvl>
    <w:lvl w:ilvl="5" w:tplc="04190005">
      <w:start w:val="1"/>
      <w:numFmt w:val="bullet"/>
      <w:lvlText w:val=""/>
      <w:lvlJc w:val="left"/>
      <w:pPr>
        <w:tabs>
          <w:tab w:val="num" w:pos="5120"/>
        </w:tabs>
        <w:ind w:left="5120" w:hanging="360"/>
      </w:pPr>
      <w:rPr>
        <w:rFonts w:ascii="Wingdings" w:hAnsi="Wingdings" w:cs="Wingdings" w:hint="default"/>
      </w:rPr>
    </w:lvl>
    <w:lvl w:ilvl="6" w:tplc="04190001">
      <w:start w:val="1"/>
      <w:numFmt w:val="bullet"/>
      <w:lvlText w:val=""/>
      <w:lvlJc w:val="left"/>
      <w:pPr>
        <w:tabs>
          <w:tab w:val="num" w:pos="5840"/>
        </w:tabs>
        <w:ind w:left="5840" w:hanging="360"/>
      </w:pPr>
      <w:rPr>
        <w:rFonts w:ascii="Symbol" w:hAnsi="Symbol" w:cs="Symbol" w:hint="default"/>
      </w:rPr>
    </w:lvl>
    <w:lvl w:ilvl="7" w:tplc="04190003">
      <w:start w:val="1"/>
      <w:numFmt w:val="bullet"/>
      <w:lvlText w:val="o"/>
      <w:lvlJc w:val="left"/>
      <w:pPr>
        <w:tabs>
          <w:tab w:val="num" w:pos="6560"/>
        </w:tabs>
        <w:ind w:left="6560" w:hanging="360"/>
      </w:pPr>
      <w:rPr>
        <w:rFonts w:ascii="Courier New" w:hAnsi="Courier New" w:cs="Courier New" w:hint="default"/>
      </w:rPr>
    </w:lvl>
    <w:lvl w:ilvl="8" w:tplc="04190005">
      <w:start w:val="1"/>
      <w:numFmt w:val="bullet"/>
      <w:lvlText w:val=""/>
      <w:lvlJc w:val="left"/>
      <w:pPr>
        <w:tabs>
          <w:tab w:val="num" w:pos="7280"/>
        </w:tabs>
        <w:ind w:left="7280" w:hanging="360"/>
      </w:pPr>
      <w:rPr>
        <w:rFonts w:ascii="Wingdings" w:hAnsi="Wingdings" w:cs="Wingdings" w:hint="default"/>
      </w:rPr>
    </w:lvl>
  </w:abstractNum>
  <w:abstractNum w:abstractNumId="9">
    <w:nsid w:val="1A02047F"/>
    <w:multiLevelType w:val="hybridMultilevel"/>
    <w:tmpl w:val="0FDE32F6"/>
    <w:lvl w:ilvl="0" w:tplc="AC7CA89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A514EF4"/>
    <w:multiLevelType w:val="multilevel"/>
    <w:tmpl w:val="4AC86A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F164AF7"/>
    <w:multiLevelType w:val="multilevel"/>
    <w:tmpl w:val="5232D37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1FB5271B"/>
    <w:multiLevelType w:val="hybridMultilevel"/>
    <w:tmpl w:val="A01604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0657502"/>
    <w:multiLevelType w:val="hybridMultilevel"/>
    <w:tmpl w:val="2E06F15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22500B58"/>
    <w:multiLevelType w:val="hybridMultilevel"/>
    <w:tmpl w:val="A93ABF4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65F43CB"/>
    <w:multiLevelType w:val="multilevel"/>
    <w:tmpl w:val="2424CE7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2A8445A9"/>
    <w:multiLevelType w:val="multilevel"/>
    <w:tmpl w:val="6520F5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2CBC60DD"/>
    <w:multiLevelType w:val="multilevel"/>
    <w:tmpl w:val="AC5842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3CE15201"/>
    <w:multiLevelType w:val="multilevel"/>
    <w:tmpl w:val="5A003AB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3D383E2B"/>
    <w:multiLevelType w:val="multilevel"/>
    <w:tmpl w:val="596043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3D5E09EE"/>
    <w:multiLevelType w:val="multilevel"/>
    <w:tmpl w:val="49080B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44826840"/>
    <w:multiLevelType w:val="multilevel"/>
    <w:tmpl w:val="6A0600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4A7A6D6D"/>
    <w:multiLevelType w:val="multilevel"/>
    <w:tmpl w:val="767A97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4AFC61F1"/>
    <w:multiLevelType w:val="multilevel"/>
    <w:tmpl w:val="668ECE3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4C3E27D8"/>
    <w:multiLevelType w:val="multilevel"/>
    <w:tmpl w:val="62D04E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4C4C3FF9"/>
    <w:multiLevelType w:val="multilevel"/>
    <w:tmpl w:val="EA32066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4DC40AE1"/>
    <w:multiLevelType w:val="multilevel"/>
    <w:tmpl w:val="F828D0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DEE749A"/>
    <w:multiLevelType w:val="hybridMultilevel"/>
    <w:tmpl w:val="35489B80"/>
    <w:lvl w:ilvl="0" w:tplc="DE70038C">
      <w:start w:val="3"/>
      <w:numFmt w:val="bullet"/>
      <w:lvlText w:val="-"/>
      <w:lvlJc w:val="left"/>
      <w:pPr>
        <w:tabs>
          <w:tab w:val="num" w:pos="1495"/>
        </w:tabs>
        <w:ind w:left="795" w:firstLine="340"/>
      </w:pPr>
      <w:rPr>
        <w:rFonts w:hint="default"/>
      </w:rPr>
    </w:lvl>
    <w:lvl w:ilvl="1" w:tplc="04190003">
      <w:start w:val="1"/>
      <w:numFmt w:val="bullet"/>
      <w:lvlText w:val="o"/>
      <w:lvlJc w:val="left"/>
      <w:pPr>
        <w:tabs>
          <w:tab w:val="num" w:pos="2235"/>
        </w:tabs>
        <w:ind w:left="2235" w:hanging="360"/>
      </w:pPr>
      <w:rPr>
        <w:rFonts w:ascii="Courier New" w:hAnsi="Courier New" w:cs="Courier New" w:hint="default"/>
      </w:rPr>
    </w:lvl>
    <w:lvl w:ilvl="2" w:tplc="04190005">
      <w:start w:val="1"/>
      <w:numFmt w:val="bullet"/>
      <w:lvlText w:val=""/>
      <w:lvlJc w:val="left"/>
      <w:pPr>
        <w:tabs>
          <w:tab w:val="num" w:pos="2955"/>
        </w:tabs>
        <w:ind w:left="2955" w:hanging="360"/>
      </w:pPr>
      <w:rPr>
        <w:rFonts w:ascii="Wingdings" w:hAnsi="Wingdings" w:cs="Wingdings" w:hint="default"/>
      </w:rPr>
    </w:lvl>
    <w:lvl w:ilvl="3" w:tplc="04190001">
      <w:start w:val="1"/>
      <w:numFmt w:val="bullet"/>
      <w:lvlText w:val=""/>
      <w:lvlJc w:val="left"/>
      <w:pPr>
        <w:tabs>
          <w:tab w:val="num" w:pos="3675"/>
        </w:tabs>
        <w:ind w:left="3675" w:hanging="360"/>
      </w:pPr>
      <w:rPr>
        <w:rFonts w:ascii="Symbol" w:hAnsi="Symbol" w:cs="Symbol" w:hint="default"/>
      </w:rPr>
    </w:lvl>
    <w:lvl w:ilvl="4" w:tplc="04190003">
      <w:start w:val="1"/>
      <w:numFmt w:val="bullet"/>
      <w:lvlText w:val="o"/>
      <w:lvlJc w:val="left"/>
      <w:pPr>
        <w:tabs>
          <w:tab w:val="num" w:pos="4395"/>
        </w:tabs>
        <w:ind w:left="4395" w:hanging="360"/>
      </w:pPr>
      <w:rPr>
        <w:rFonts w:ascii="Courier New" w:hAnsi="Courier New" w:cs="Courier New" w:hint="default"/>
      </w:rPr>
    </w:lvl>
    <w:lvl w:ilvl="5" w:tplc="04190005">
      <w:start w:val="1"/>
      <w:numFmt w:val="bullet"/>
      <w:lvlText w:val=""/>
      <w:lvlJc w:val="left"/>
      <w:pPr>
        <w:tabs>
          <w:tab w:val="num" w:pos="5115"/>
        </w:tabs>
        <w:ind w:left="5115" w:hanging="360"/>
      </w:pPr>
      <w:rPr>
        <w:rFonts w:ascii="Wingdings" w:hAnsi="Wingdings" w:cs="Wingdings" w:hint="default"/>
      </w:rPr>
    </w:lvl>
    <w:lvl w:ilvl="6" w:tplc="04190001">
      <w:start w:val="1"/>
      <w:numFmt w:val="bullet"/>
      <w:lvlText w:val=""/>
      <w:lvlJc w:val="left"/>
      <w:pPr>
        <w:tabs>
          <w:tab w:val="num" w:pos="5835"/>
        </w:tabs>
        <w:ind w:left="5835" w:hanging="360"/>
      </w:pPr>
      <w:rPr>
        <w:rFonts w:ascii="Symbol" w:hAnsi="Symbol" w:cs="Symbol" w:hint="default"/>
      </w:rPr>
    </w:lvl>
    <w:lvl w:ilvl="7" w:tplc="04190003">
      <w:start w:val="1"/>
      <w:numFmt w:val="bullet"/>
      <w:lvlText w:val="o"/>
      <w:lvlJc w:val="left"/>
      <w:pPr>
        <w:tabs>
          <w:tab w:val="num" w:pos="6555"/>
        </w:tabs>
        <w:ind w:left="6555" w:hanging="360"/>
      </w:pPr>
      <w:rPr>
        <w:rFonts w:ascii="Courier New" w:hAnsi="Courier New" w:cs="Courier New" w:hint="default"/>
      </w:rPr>
    </w:lvl>
    <w:lvl w:ilvl="8" w:tplc="04190005">
      <w:start w:val="1"/>
      <w:numFmt w:val="bullet"/>
      <w:lvlText w:val=""/>
      <w:lvlJc w:val="left"/>
      <w:pPr>
        <w:tabs>
          <w:tab w:val="num" w:pos="7275"/>
        </w:tabs>
        <w:ind w:left="7275" w:hanging="360"/>
      </w:pPr>
      <w:rPr>
        <w:rFonts w:ascii="Wingdings" w:hAnsi="Wingdings" w:cs="Wingdings" w:hint="default"/>
      </w:rPr>
    </w:lvl>
  </w:abstractNum>
  <w:abstractNum w:abstractNumId="28">
    <w:nsid w:val="4E17125C"/>
    <w:multiLevelType w:val="multilevel"/>
    <w:tmpl w:val="04AEDA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51A85734"/>
    <w:multiLevelType w:val="multilevel"/>
    <w:tmpl w:val="7700D3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nsid w:val="58D06CB2"/>
    <w:multiLevelType w:val="multilevel"/>
    <w:tmpl w:val="4DB81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5C200CBA"/>
    <w:multiLevelType w:val="multilevel"/>
    <w:tmpl w:val="D19612E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638D5BFC"/>
    <w:multiLevelType w:val="hybridMultilevel"/>
    <w:tmpl w:val="14FA06F4"/>
    <w:lvl w:ilvl="0" w:tplc="F3767F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9954957"/>
    <w:multiLevelType w:val="hybridMultilevel"/>
    <w:tmpl w:val="F2EE205C"/>
    <w:lvl w:ilvl="0" w:tplc="6ADC08D4">
      <w:start w:val="1"/>
      <w:numFmt w:val="decimal"/>
      <w:lvlText w:val="%1."/>
      <w:lvlJc w:val="left"/>
      <w:pPr>
        <w:ind w:left="915" w:hanging="360"/>
      </w:pPr>
      <w:rPr>
        <w:rFonts w:hint="default"/>
      </w:rPr>
    </w:lvl>
    <w:lvl w:ilvl="1" w:tplc="04190019">
      <w:start w:val="1"/>
      <w:numFmt w:val="lowerLetter"/>
      <w:lvlText w:val="%2."/>
      <w:lvlJc w:val="left"/>
      <w:pPr>
        <w:ind w:left="1635" w:hanging="360"/>
      </w:pPr>
    </w:lvl>
    <w:lvl w:ilvl="2" w:tplc="0419001B">
      <w:start w:val="1"/>
      <w:numFmt w:val="lowerRoman"/>
      <w:lvlText w:val="%3."/>
      <w:lvlJc w:val="right"/>
      <w:pPr>
        <w:ind w:left="2355" w:hanging="180"/>
      </w:pPr>
    </w:lvl>
    <w:lvl w:ilvl="3" w:tplc="0419000F">
      <w:start w:val="1"/>
      <w:numFmt w:val="decimal"/>
      <w:lvlText w:val="%4."/>
      <w:lvlJc w:val="left"/>
      <w:pPr>
        <w:ind w:left="3075" w:hanging="360"/>
      </w:pPr>
    </w:lvl>
    <w:lvl w:ilvl="4" w:tplc="04190019">
      <w:start w:val="1"/>
      <w:numFmt w:val="lowerLetter"/>
      <w:lvlText w:val="%5."/>
      <w:lvlJc w:val="left"/>
      <w:pPr>
        <w:ind w:left="3795" w:hanging="360"/>
      </w:pPr>
    </w:lvl>
    <w:lvl w:ilvl="5" w:tplc="0419001B">
      <w:start w:val="1"/>
      <w:numFmt w:val="lowerRoman"/>
      <w:lvlText w:val="%6."/>
      <w:lvlJc w:val="right"/>
      <w:pPr>
        <w:ind w:left="4515" w:hanging="180"/>
      </w:pPr>
    </w:lvl>
    <w:lvl w:ilvl="6" w:tplc="0419000F">
      <w:start w:val="1"/>
      <w:numFmt w:val="decimal"/>
      <w:lvlText w:val="%7."/>
      <w:lvlJc w:val="left"/>
      <w:pPr>
        <w:ind w:left="5235" w:hanging="360"/>
      </w:pPr>
    </w:lvl>
    <w:lvl w:ilvl="7" w:tplc="04190019">
      <w:start w:val="1"/>
      <w:numFmt w:val="lowerLetter"/>
      <w:lvlText w:val="%8."/>
      <w:lvlJc w:val="left"/>
      <w:pPr>
        <w:ind w:left="5955" w:hanging="360"/>
      </w:pPr>
    </w:lvl>
    <w:lvl w:ilvl="8" w:tplc="0419001B">
      <w:start w:val="1"/>
      <w:numFmt w:val="lowerRoman"/>
      <w:lvlText w:val="%9."/>
      <w:lvlJc w:val="right"/>
      <w:pPr>
        <w:ind w:left="6675" w:hanging="180"/>
      </w:pPr>
    </w:lvl>
  </w:abstractNum>
  <w:abstractNum w:abstractNumId="34">
    <w:nsid w:val="6E4F0A7F"/>
    <w:multiLevelType w:val="multilevel"/>
    <w:tmpl w:val="C60C4A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5">
    <w:nsid w:val="72D35BC7"/>
    <w:multiLevelType w:val="multilevel"/>
    <w:tmpl w:val="425633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76852CDF"/>
    <w:multiLevelType w:val="multilevel"/>
    <w:tmpl w:val="44FE22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7E1B13EA"/>
    <w:multiLevelType w:val="multilevel"/>
    <w:tmpl w:val="55BA46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7E623B41"/>
    <w:multiLevelType w:val="multilevel"/>
    <w:tmpl w:val="D74C2A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3"/>
  </w:num>
  <w:num w:numId="2">
    <w:abstractNumId w:val="9"/>
  </w:num>
  <w:num w:numId="3">
    <w:abstractNumId w:val="12"/>
  </w:num>
  <w:num w:numId="4">
    <w:abstractNumId w:val="2"/>
  </w:num>
  <w:num w:numId="5">
    <w:abstractNumId w:val="33"/>
  </w:num>
  <w:num w:numId="6">
    <w:abstractNumId w:val="19"/>
  </w:num>
  <w:num w:numId="7">
    <w:abstractNumId w:val="21"/>
  </w:num>
  <w:num w:numId="8">
    <w:abstractNumId w:val="0"/>
  </w:num>
  <w:num w:numId="9">
    <w:abstractNumId w:val="31"/>
  </w:num>
  <w:num w:numId="10">
    <w:abstractNumId w:val="26"/>
  </w:num>
  <w:num w:numId="11">
    <w:abstractNumId w:val="5"/>
  </w:num>
  <w:num w:numId="12">
    <w:abstractNumId w:val="24"/>
  </w:num>
  <w:num w:numId="13">
    <w:abstractNumId w:val="17"/>
  </w:num>
  <w:num w:numId="14">
    <w:abstractNumId w:val="4"/>
  </w:num>
  <w:num w:numId="15">
    <w:abstractNumId w:val="10"/>
  </w:num>
  <w:num w:numId="16">
    <w:abstractNumId w:val="20"/>
  </w:num>
  <w:num w:numId="17">
    <w:abstractNumId w:val="3"/>
  </w:num>
  <w:num w:numId="18">
    <w:abstractNumId w:val="35"/>
  </w:num>
  <w:num w:numId="19">
    <w:abstractNumId w:val="25"/>
  </w:num>
  <w:num w:numId="20">
    <w:abstractNumId w:val="16"/>
  </w:num>
  <w:num w:numId="21">
    <w:abstractNumId w:val="23"/>
  </w:num>
  <w:num w:numId="22">
    <w:abstractNumId w:val="7"/>
  </w:num>
  <w:num w:numId="23">
    <w:abstractNumId w:val="22"/>
  </w:num>
  <w:num w:numId="24">
    <w:abstractNumId w:val="11"/>
  </w:num>
  <w:num w:numId="25">
    <w:abstractNumId w:val="38"/>
  </w:num>
  <w:num w:numId="26">
    <w:abstractNumId w:val="15"/>
  </w:num>
  <w:num w:numId="27">
    <w:abstractNumId w:val="29"/>
  </w:num>
  <w:num w:numId="28">
    <w:abstractNumId w:val="28"/>
  </w:num>
  <w:num w:numId="29">
    <w:abstractNumId w:val="37"/>
  </w:num>
  <w:num w:numId="30">
    <w:abstractNumId w:val="6"/>
  </w:num>
  <w:num w:numId="31">
    <w:abstractNumId w:val="1"/>
  </w:num>
  <w:num w:numId="32">
    <w:abstractNumId w:val="30"/>
  </w:num>
  <w:num w:numId="33">
    <w:abstractNumId w:val="18"/>
  </w:num>
  <w:num w:numId="34">
    <w:abstractNumId w:val="36"/>
  </w:num>
  <w:num w:numId="35">
    <w:abstractNumId w:val="34"/>
  </w:num>
  <w:num w:numId="36">
    <w:abstractNumId w:val="8"/>
  </w:num>
  <w:num w:numId="37">
    <w:abstractNumId w:val="27"/>
  </w:num>
  <w:num w:numId="38">
    <w:abstractNumId w:val="14"/>
  </w:num>
  <w:num w:numId="3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C430E8"/>
    <w:rsid w:val="0001701C"/>
    <w:rsid w:val="00017A8D"/>
    <w:rsid w:val="00024ABD"/>
    <w:rsid w:val="00036A2D"/>
    <w:rsid w:val="00037FF8"/>
    <w:rsid w:val="00056304"/>
    <w:rsid w:val="00076D35"/>
    <w:rsid w:val="000A1164"/>
    <w:rsid w:val="000B4EEB"/>
    <w:rsid w:val="000C4DB4"/>
    <w:rsid w:val="000D4142"/>
    <w:rsid w:val="000F083D"/>
    <w:rsid w:val="001000F5"/>
    <w:rsid w:val="00102B7D"/>
    <w:rsid w:val="00125A25"/>
    <w:rsid w:val="00125B21"/>
    <w:rsid w:val="00146446"/>
    <w:rsid w:val="00160E00"/>
    <w:rsid w:val="001D29D2"/>
    <w:rsid w:val="001D6EB2"/>
    <w:rsid w:val="001E35FE"/>
    <w:rsid w:val="00205198"/>
    <w:rsid w:val="002108AA"/>
    <w:rsid w:val="002116D5"/>
    <w:rsid w:val="00222021"/>
    <w:rsid w:val="002264DF"/>
    <w:rsid w:val="00230159"/>
    <w:rsid w:val="00250F91"/>
    <w:rsid w:val="0026559B"/>
    <w:rsid w:val="00266AB7"/>
    <w:rsid w:val="00280B15"/>
    <w:rsid w:val="002A57B4"/>
    <w:rsid w:val="002A6E9C"/>
    <w:rsid w:val="002B73D0"/>
    <w:rsid w:val="002C6E5C"/>
    <w:rsid w:val="00304A3E"/>
    <w:rsid w:val="00306D5E"/>
    <w:rsid w:val="00313F75"/>
    <w:rsid w:val="003310A8"/>
    <w:rsid w:val="00343F12"/>
    <w:rsid w:val="0036111B"/>
    <w:rsid w:val="003622AC"/>
    <w:rsid w:val="00362367"/>
    <w:rsid w:val="003F3435"/>
    <w:rsid w:val="004223BD"/>
    <w:rsid w:val="00480311"/>
    <w:rsid w:val="00492837"/>
    <w:rsid w:val="004B4F79"/>
    <w:rsid w:val="004C1908"/>
    <w:rsid w:val="004C1947"/>
    <w:rsid w:val="004D15DB"/>
    <w:rsid w:val="00500F04"/>
    <w:rsid w:val="00522781"/>
    <w:rsid w:val="005543F7"/>
    <w:rsid w:val="00564159"/>
    <w:rsid w:val="00565327"/>
    <w:rsid w:val="00567106"/>
    <w:rsid w:val="0058239B"/>
    <w:rsid w:val="005A49B8"/>
    <w:rsid w:val="005F5362"/>
    <w:rsid w:val="005F72CA"/>
    <w:rsid w:val="00623194"/>
    <w:rsid w:val="00630A0C"/>
    <w:rsid w:val="00630C08"/>
    <w:rsid w:val="00650FFD"/>
    <w:rsid w:val="006518CE"/>
    <w:rsid w:val="00660BB7"/>
    <w:rsid w:val="0069226D"/>
    <w:rsid w:val="006A0295"/>
    <w:rsid w:val="006B21CD"/>
    <w:rsid w:val="0074300A"/>
    <w:rsid w:val="007468B4"/>
    <w:rsid w:val="00750925"/>
    <w:rsid w:val="00767D2C"/>
    <w:rsid w:val="007862A3"/>
    <w:rsid w:val="007905B8"/>
    <w:rsid w:val="00792AF0"/>
    <w:rsid w:val="00796FA8"/>
    <w:rsid w:val="007B20BA"/>
    <w:rsid w:val="007C5E5E"/>
    <w:rsid w:val="0080654E"/>
    <w:rsid w:val="00806AE7"/>
    <w:rsid w:val="00836FED"/>
    <w:rsid w:val="00857474"/>
    <w:rsid w:val="008668FE"/>
    <w:rsid w:val="0087607D"/>
    <w:rsid w:val="00882BF2"/>
    <w:rsid w:val="008859C0"/>
    <w:rsid w:val="00887E7E"/>
    <w:rsid w:val="008D27C0"/>
    <w:rsid w:val="008E65D7"/>
    <w:rsid w:val="00905090"/>
    <w:rsid w:val="00911C2D"/>
    <w:rsid w:val="009175DC"/>
    <w:rsid w:val="009221B0"/>
    <w:rsid w:val="00934E97"/>
    <w:rsid w:val="009738EF"/>
    <w:rsid w:val="009752D3"/>
    <w:rsid w:val="009B5637"/>
    <w:rsid w:val="009C345F"/>
    <w:rsid w:val="009E6D90"/>
    <w:rsid w:val="00A33F9D"/>
    <w:rsid w:val="00A76FA9"/>
    <w:rsid w:val="00A847B2"/>
    <w:rsid w:val="00A92018"/>
    <w:rsid w:val="00AB062F"/>
    <w:rsid w:val="00AC47E8"/>
    <w:rsid w:val="00B2086A"/>
    <w:rsid w:val="00B35990"/>
    <w:rsid w:val="00B4284C"/>
    <w:rsid w:val="00B453C2"/>
    <w:rsid w:val="00B65424"/>
    <w:rsid w:val="00B7378E"/>
    <w:rsid w:val="00B8266F"/>
    <w:rsid w:val="00B97250"/>
    <w:rsid w:val="00BD5E4F"/>
    <w:rsid w:val="00C2164C"/>
    <w:rsid w:val="00C35DAB"/>
    <w:rsid w:val="00C430E8"/>
    <w:rsid w:val="00C8357B"/>
    <w:rsid w:val="00C93471"/>
    <w:rsid w:val="00CB7238"/>
    <w:rsid w:val="00CC0EFD"/>
    <w:rsid w:val="00CC312E"/>
    <w:rsid w:val="00CF63D4"/>
    <w:rsid w:val="00D12016"/>
    <w:rsid w:val="00D53FA8"/>
    <w:rsid w:val="00D8301E"/>
    <w:rsid w:val="00D91E92"/>
    <w:rsid w:val="00D969F8"/>
    <w:rsid w:val="00DD3693"/>
    <w:rsid w:val="00DE4D90"/>
    <w:rsid w:val="00DF5B8F"/>
    <w:rsid w:val="00E3585F"/>
    <w:rsid w:val="00E576EF"/>
    <w:rsid w:val="00E744A4"/>
    <w:rsid w:val="00E858AF"/>
    <w:rsid w:val="00E92E26"/>
    <w:rsid w:val="00EC10A3"/>
    <w:rsid w:val="00EF0413"/>
    <w:rsid w:val="00EF13B0"/>
    <w:rsid w:val="00F0413D"/>
    <w:rsid w:val="00F4100D"/>
    <w:rsid w:val="00F517B3"/>
    <w:rsid w:val="00F57DF7"/>
    <w:rsid w:val="00F640F6"/>
    <w:rsid w:val="00F659F3"/>
    <w:rsid w:val="00F70D35"/>
    <w:rsid w:val="00F8400D"/>
    <w:rsid w:val="00F8419A"/>
    <w:rsid w:val="00FE1C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0E8"/>
    <w:rPr>
      <w:rFonts w:ascii="Times New Roman" w:eastAsia="Times New Roman" w:hAnsi="Times New Roman"/>
      <w:sz w:val="24"/>
      <w:szCs w:val="24"/>
    </w:rPr>
  </w:style>
  <w:style w:type="paragraph" w:styleId="1">
    <w:name w:val="heading 1"/>
    <w:basedOn w:val="a"/>
    <w:link w:val="10"/>
    <w:uiPriority w:val="99"/>
    <w:qFormat/>
    <w:rsid w:val="00205198"/>
    <w:pPr>
      <w:spacing w:before="100" w:beforeAutospacing="1" w:after="100" w:afterAutospacing="1"/>
      <w:outlineLvl w:val="0"/>
    </w:pPr>
    <w:rPr>
      <w:kern w:val="36"/>
      <w:sz w:val="30"/>
      <w:szCs w:val="30"/>
    </w:rPr>
  </w:style>
  <w:style w:type="paragraph" w:styleId="2">
    <w:name w:val="heading 2"/>
    <w:basedOn w:val="a"/>
    <w:link w:val="20"/>
    <w:uiPriority w:val="99"/>
    <w:qFormat/>
    <w:rsid w:val="00205198"/>
    <w:pPr>
      <w:spacing w:before="100" w:beforeAutospacing="1" w:after="100" w:afterAutospacing="1"/>
      <w:outlineLvl w:val="1"/>
    </w:pPr>
    <w:rPr>
      <w:b/>
      <w:bCs/>
      <w:color w:val="38383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05198"/>
    <w:rPr>
      <w:rFonts w:ascii="Times New Roman" w:hAnsi="Times New Roman" w:cs="Times New Roman"/>
      <w:kern w:val="36"/>
      <w:sz w:val="30"/>
      <w:szCs w:val="30"/>
      <w:lang w:eastAsia="ru-RU"/>
    </w:rPr>
  </w:style>
  <w:style w:type="character" w:customStyle="1" w:styleId="20">
    <w:name w:val="Заголовок 2 Знак"/>
    <w:basedOn w:val="a0"/>
    <w:link w:val="2"/>
    <w:uiPriority w:val="99"/>
    <w:locked/>
    <w:rsid w:val="00205198"/>
    <w:rPr>
      <w:rFonts w:ascii="Times New Roman" w:hAnsi="Times New Roman" w:cs="Times New Roman"/>
      <w:b/>
      <w:bCs/>
      <w:color w:val="383838"/>
      <w:sz w:val="21"/>
      <w:szCs w:val="21"/>
      <w:lang w:eastAsia="ru-RU"/>
    </w:rPr>
  </w:style>
  <w:style w:type="paragraph" w:customStyle="1" w:styleId="ConsPlusNonformat">
    <w:name w:val="ConsPlusNonformat"/>
    <w:uiPriority w:val="99"/>
    <w:rsid w:val="00C430E8"/>
    <w:pPr>
      <w:widowControl w:val="0"/>
      <w:autoSpaceDE w:val="0"/>
      <w:autoSpaceDN w:val="0"/>
      <w:adjustRightInd w:val="0"/>
    </w:pPr>
    <w:rPr>
      <w:rFonts w:ascii="Courier New" w:eastAsia="Times New Roman" w:hAnsi="Courier New" w:cs="Courier New"/>
      <w:sz w:val="20"/>
      <w:szCs w:val="20"/>
    </w:rPr>
  </w:style>
  <w:style w:type="paragraph" w:styleId="a3">
    <w:name w:val="List Paragraph"/>
    <w:basedOn w:val="a"/>
    <w:uiPriority w:val="99"/>
    <w:qFormat/>
    <w:rsid w:val="00C430E8"/>
    <w:pPr>
      <w:ind w:left="720"/>
    </w:pPr>
  </w:style>
  <w:style w:type="character" w:styleId="a4">
    <w:name w:val="Hyperlink"/>
    <w:basedOn w:val="a0"/>
    <w:uiPriority w:val="99"/>
    <w:rsid w:val="00C430E8"/>
    <w:rPr>
      <w:color w:val="0000FF"/>
      <w:u w:val="single"/>
    </w:rPr>
  </w:style>
  <w:style w:type="paragraph" w:customStyle="1" w:styleId="ConsPlusNormal">
    <w:name w:val="ConsPlusNormal"/>
    <w:uiPriority w:val="99"/>
    <w:rsid w:val="001000F5"/>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1000F5"/>
    <w:pPr>
      <w:widowControl w:val="0"/>
      <w:autoSpaceDE w:val="0"/>
      <w:autoSpaceDN w:val="0"/>
      <w:adjustRightInd w:val="0"/>
    </w:pPr>
    <w:rPr>
      <w:rFonts w:ascii="Arial" w:eastAsia="Times New Roman" w:hAnsi="Arial" w:cs="Arial"/>
      <w:b/>
      <w:bCs/>
      <w:sz w:val="16"/>
      <w:szCs w:val="16"/>
    </w:rPr>
  </w:style>
  <w:style w:type="paragraph" w:customStyle="1" w:styleId="ConsPlusCell">
    <w:name w:val="ConsPlusCell"/>
    <w:uiPriority w:val="99"/>
    <w:rsid w:val="001000F5"/>
    <w:pPr>
      <w:widowControl w:val="0"/>
      <w:autoSpaceDE w:val="0"/>
      <w:autoSpaceDN w:val="0"/>
      <w:adjustRightInd w:val="0"/>
    </w:pPr>
    <w:rPr>
      <w:rFonts w:ascii="Arial" w:eastAsia="Times New Roman" w:hAnsi="Arial" w:cs="Arial"/>
      <w:sz w:val="20"/>
      <w:szCs w:val="20"/>
    </w:rPr>
  </w:style>
  <w:style w:type="paragraph" w:customStyle="1" w:styleId="ConsPlusDocList">
    <w:name w:val="ConsPlusDocList"/>
    <w:uiPriority w:val="99"/>
    <w:rsid w:val="001000F5"/>
    <w:pPr>
      <w:widowControl w:val="0"/>
      <w:autoSpaceDE w:val="0"/>
      <w:autoSpaceDN w:val="0"/>
      <w:adjustRightInd w:val="0"/>
    </w:pPr>
    <w:rPr>
      <w:rFonts w:ascii="Tahoma" w:eastAsia="Times New Roman" w:hAnsi="Tahoma" w:cs="Tahoma"/>
      <w:sz w:val="18"/>
      <w:szCs w:val="18"/>
    </w:rPr>
  </w:style>
  <w:style w:type="paragraph" w:styleId="a5">
    <w:name w:val="header"/>
    <w:basedOn w:val="a"/>
    <w:link w:val="a6"/>
    <w:uiPriority w:val="99"/>
    <w:rsid w:val="001000F5"/>
    <w:pPr>
      <w:tabs>
        <w:tab w:val="center" w:pos="4153"/>
        <w:tab w:val="right" w:pos="8306"/>
      </w:tabs>
      <w:autoSpaceDE w:val="0"/>
      <w:autoSpaceDN w:val="0"/>
    </w:pPr>
    <w:rPr>
      <w:sz w:val="20"/>
      <w:szCs w:val="20"/>
    </w:rPr>
  </w:style>
  <w:style w:type="character" w:customStyle="1" w:styleId="a6">
    <w:name w:val="Верхний колонтитул Знак"/>
    <w:basedOn w:val="a0"/>
    <w:link w:val="a5"/>
    <w:uiPriority w:val="99"/>
    <w:locked/>
    <w:rsid w:val="001000F5"/>
    <w:rPr>
      <w:rFonts w:ascii="Times New Roman" w:hAnsi="Times New Roman" w:cs="Times New Roman"/>
      <w:sz w:val="20"/>
      <w:szCs w:val="20"/>
    </w:rPr>
  </w:style>
  <w:style w:type="paragraph" w:styleId="a7">
    <w:name w:val="footer"/>
    <w:basedOn w:val="a"/>
    <w:link w:val="a8"/>
    <w:uiPriority w:val="99"/>
    <w:rsid w:val="001000F5"/>
    <w:pPr>
      <w:tabs>
        <w:tab w:val="center" w:pos="4153"/>
        <w:tab w:val="right" w:pos="8306"/>
      </w:tabs>
      <w:autoSpaceDE w:val="0"/>
      <w:autoSpaceDN w:val="0"/>
    </w:pPr>
    <w:rPr>
      <w:sz w:val="20"/>
      <w:szCs w:val="20"/>
    </w:rPr>
  </w:style>
  <w:style w:type="character" w:customStyle="1" w:styleId="a8">
    <w:name w:val="Нижний колонтитул Знак"/>
    <w:basedOn w:val="a0"/>
    <w:link w:val="a7"/>
    <w:uiPriority w:val="99"/>
    <w:locked/>
    <w:rsid w:val="001000F5"/>
    <w:rPr>
      <w:rFonts w:ascii="Times New Roman" w:hAnsi="Times New Roman" w:cs="Times New Roman"/>
      <w:sz w:val="20"/>
      <w:szCs w:val="20"/>
    </w:rPr>
  </w:style>
  <w:style w:type="paragraph" w:customStyle="1" w:styleId="ConsNormal">
    <w:name w:val="ConsNormal"/>
    <w:uiPriority w:val="99"/>
    <w:rsid w:val="001000F5"/>
    <w:pPr>
      <w:widowControl w:val="0"/>
      <w:autoSpaceDE w:val="0"/>
      <w:autoSpaceDN w:val="0"/>
      <w:ind w:right="19772" w:firstLine="720"/>
    </w:pPr>
    <w:rPr>
      <w:rFonts w:ascii="Arial" w:eastAsia="Times New Roman" w:hAnsi="Arial" w:cs="Arial"/>
      <w:sz w:val="20"/>
      <w:szCs w:val="20"/>
    </w:rPr>
  </w:style>
  <w:style w:type="paragraph" w:customStyle="1" w:styleId="ConsNonformat">
    <w:name w:val="ConsNonformat"/>
    <w:uiPriority w:val="99"/>
    <w:rsid w:val="001000F5"/>
    <w:pPr>
      <w:widowControl w:val="0"/>
      <w:autoSpaceDE w:val="0"/>
      <w:autoSpaceDN w:val="0"/>
      <w:ind w:right="19772"/>
    </w:pPr>
    <w:rPr>
      <w:rFonts w:ascii="Courier New" w:eastAsia="Times New Roman" w:hAnsi="Courier New" w:cs="Courier New"/>
      <w:sz w:val="20"/>
      <w:szCs w:val="20"/>
    </w:rPr>
  </w:style>
  <w:style w:type="paragraph" w:styleId="a9">
    <w:name w:val="footnote text"/>
    <w:basedOn w:val="a"/>
    <w:link w:val="aa"/>
    <w:uiPriority w:val="99"/>
    <w:semiHidden/>
    <w:rsid w:val="001000F5"/>
    <w:pPr>
      <w:autoSpaceDE w:val="0"/>
      <w:autoSpaceDN w:val="0"/>
    </w:pPr>
    <w:rPr>
      <w:sz w:val="20"/>
      <w:szCs w:val="20"/>
    </w:rPr>
  </w:style>
  <w:style w:type="character" w:customStyle="1" w:styleId="aa">
    <w:name w:val="Текст сноски Знак"/>
    <w:basedOn w:val="a0"/>
    <w:link w:val="a9"/>
    <w:uiPriority w:val="99"/>
    <w:locked/>
    <w:rsid w:val="001000F5"/>
    <w:rPr>
      <w:rFonts w:ascii="Times New Roman" w:hAnsi="Times New Roman" w:cs="Times New Roman"/>
      <w:sz w:val="20"/>
      <w:szCs w:val="20"/>
    </w:rPr>
  </w:style>
  <w:style w:type="character" w:styleId="ab">
    <w:name w:val="footnote reference"/>
    <w:basedOn w:val="a0"/>
    <w:uiPriority w:val="99"/>
    <w:semiHidden/>
    <w:rsid w:val="001000F5"/>
    <w:rPr>
      <w:vertAlign w:val="superscript"/>
    </w:rPr>
  </w:style>
  <w:style w:type="paragraph" w:styleId="ac">
    <w:name w:val="Balloon Text"/>
    <w:basedOn w:val="a"/>
    <w:link w:val="ad"/>
    <w:uiPriority w:val="99"/>
    <w:semiHidden/>
    <w:rsid w:val="00CC312E"/>
    <w:rPr>
      <w:rFonts w:ascii="Tahoma" w:hAnsi="Tahoma" w:cs="Tahoma"/>
      <w:sz w:val="16"/>
      <w:szCs w:val="16"/>
    </w:rPr>
  </w:style>
  <w:style w:type="character" w:customStyle="1" w:styleId="ad">
    <w:name w:val="Текст выноски Знак"/>
    <w:basedOn w:val="a0"/>
    <w:link w:val="ac"/>
    <w:uiPriority w:val="99"/>
    <w:semiHidden/>
    <w:locked/>
    <w:rsid w:val="00CC312E"/>
    <w:rPr>
      <w:rFonts w:ascii="Tahoma" w:hAnsi="Tahoma" w:cs="Tahoma"/>
      <w:sz w:val="16"/>
      <w:szCs w:val="16"/>
      <w:lang w:eastAsia="ru-RU"/>
    </w:rPr>
  </w:style>
  <w:style w:type="paragraph" w:customStyle="1" w:styleId="11">
    <w:name w:val="Подзаголовок1"/>
    <w:basedOn w:val="a"/>
    <w:uiPriority w:val="99"/>
    <w:rsid w:val="00205198"/>
    <w:pPr>
      <w:spacing w:before="100" w:beforeAutospacing="1" w:after="100" w:afterAutospacing="1"/>
    </w:pPr>
  </w:style>
  <w:style w:type="character" w:styleId="ae">
    <w:name w:val="FollowedHyperlink"/>
    <w:basedOn w:val="a0"/>
    <w:uiPriority w:val="99"/>
    <w:semiHidden/>
    <w:rsid w:val="00205198"/>
    <w:rPr>
      <w:color w:val="000000"/>
      <w:u w:val="none"/>
      <w:effect w:val="none"/>
    </w:rPr>
  </w:style>
  <w:style w:type="character" w:styleId="af">
    <w:name w:val="Strong"/>
    <w:basedOn w:val="a0"/>
    <w:uiPriority w:val="99"/>
    <w:qFormat/>
    <w:rsid w:val="00205198"/>
    <w:rPr>
      <w:b/>
      <w:bCs/>
    </w:rPr>
  </w:style>
  <w:style w:type="paragraph" w:styleId="af0">
    <w:name w:val="Normal (Web)"/>
    <w:basedOn w:val="a"/>
    <w:uiPriority w:val="99"/>
    <w:semiHidden/>
    <w:rsid w:val="00205198"/>
    <w:pPr>
      <w:spacing w:before="100" w:beforeAutospacing="1" w:after="100" w:afterAutospacing="1"/>
    </w:pPr>
  </w:style>
  <w:style w:type="paragraph" w:customStyle="1" w:styleId="mainlink">
    <w:name w:val="mainlink"/>
    <w:basedOn w:val="a"/>
    <w:uiPriority w:val="99"/>
    <w:rsid w:val="00205198"/>
    <w:pPr>
      <w:spacing w:before="100" w:beforeAutospacing="1" w:after="100" w:afterAutospacing="1"/>
    </w:pPr>
    <w:rPr>
      <w:color w:val="0075C5"/>
    </w:rPr>
  </w:style>
  <w:style w:type="paragraph" w:customStyle="1" w:styleId="clear">
    <w:name w:val="clear"/>
    <w:basedOn w:val="a"/>
    <w:uiPriority w:val="99"/>
    <w:rsid w:val="00205198"/>
    <w:pPr>
      <w:spacing w:line="240" w:lineRule="atLeast"/>
    </w:pPr>
    <w:rPr>
      <w:sz w:val="2"/>
      <w:szCs w:val="2"/>
    </w:rPr>
  </w:style>
  <w:style w:type="paragraph" w:customStyle="1" w:styleId="h1">
    <w:name w:val="h1"/>
    <w:basedOn w:val="a"/>
    <w:uiPriority w:val="99"/>
    <w:rsid w:val="00205198"/>
    <w:pPr>
      <w:spacing w:before="100" w:beforeAutospacing="1" w:after="100" w:afterAutospacing="1"/>
    </w:pPr>
    <w:rPr>
      <w:sz w:val="30"/>
      <w:szCs w:val="30"/>
    </w:rPr>
  </w:style>
  <w:style w:type="paragraph" w:customStyle="1" w:styleId="outerwrapper">
    <w:name w:val="outerwrapper"/>
    <w:basedOn w:val="a"/>
    <w:uiPriority w:val="99"/>
    <w:rsid w:val="00205198"/>
    <w:pPr>
      <w:shd w:val="clear" w:color="auto" w:fill="FAFAFA"/>
    </w:pPr>
  </w:style>
  <w:style w:type="paragraph" w:customStyle="1" w:styleId="mainpage">
    <w:name w:val="mainpage"/>
    <w:basedOn w:val="a"/>
    <w:uiPriority w:val="99"/>
    <w:rsid w:val="00205198"/>
    <w:pPr>
      <w:shd w:val="clear" w:color="auto" w:fill="FAFAFA"/>
      <w:spacing w:before="100" w:beforeAutospacing="1" w:after="100" w:afterAutospacing="1"/>
    </w:pPr>
  </w:style>
  <w:style w:type="paragraph" w:customStyle="1" w:styleId="wrapper">
    <w:name w:val="wrapper"/>
    <w:basedOn w:val="a"/>
    <w:uiPriority w:val="99"/>
    <w:rsid w:val="00205198"/>
  </w:style>
  <w:style w:type="paragraph" w:customStyle="1" w:styleId="mobilewrapper">
    <w:name w:val="mobilewrapper"/>
    <w:basedOn w:val="a"/>
    <w:uiPriority w:val="99"/>
    <w:rsid w:val="00205198"/>
    <w:pPr>
      <w:shd w:val="clear" w:color="auto" w:fill="FAFAFA"/>
      <w:spacing w:before="100" w:beforeAutospacing="1" w:after="100" w:afterAutospacing="1"/>
    </w:pPr>
  </w:style>
  <w:style w:type="paragraph" w:customStyle="1" w:styleId="topmenubg">
    <w:name w:val="topmenubg"/>
    <w:basedOn w:val="a"/>
    <w:uiPriority w:val="99"/>
    <w:rsid w:val="00205198"/>
    <w:pPr>
      <w:spacing w:before="100" w:beforeAutospacing="1" w:after="100" w:afterAutospacing="1"/>
    </w:pPr>
  </w:style>
  <w:style w:type="paragraph" w:customStyle="1" w:styleId="topmenuwrapper">
    <w:name w:val="topmenuwrapper"/>
    <w:basedOn w:val="a"/>
    <w:uiPriority w:val="99"/>
    <w:rsid w:val="00205198"/>
  </w:style>
  <w:style w:type="paragraph" w:customStyle="1" w:styleId="loginform">
    <w:name w:val="loginform"/>
    <w:basedOn w:val="a"/>
    <w:uiPriority w:val="99"/>
    <w:rsid w:val="00205198"/>
    <w:pPr>
      <w:shd w:val="clear" w:color="auto" w:fill="FAFAFA"/>
      <w:spacing w:after="100" w:afterAutospacing="1"/>
      <w:ind w:left="-5250"/>
    </w:pPr>
  </w:style>
  <w:style w:type="paragraph" w:customStyle="1" w:styleId="mobileouterwrapper">
    <w:name w:val="mobileouterwrapper"/>
    <w:basedOn w:val="a"/>
    <w:uiPriority w:val="99"/>
    <w:rsid w:val="00205198"/>
    <w:pPr>
      <w:shd w:val="clear" w:color="auto" w:fill="EDE9E0"/>
      <w:spacing w:before="100" w:beforeAutospacing="1" w:after="100" w:afterAutospacing="1"/>
    </w:pPr>
  </w:style>
  <w:style w:type="paragraph" w:customStyle="1" w:styleId="12">
    <w:name w:val="Нижний колонтитул1"/>
    <w:basedOn w:val="a"/>
    <w:uiPriority w:val="99"/>
    <w:rsid w:val="00205198"/>
    <w:pPr>
      <w:spacing w:before="100" w:beforeAutospacing="1" w:after="100" w:afterAutospacing="1"/>
    </w:pPr>
  </w:style>
  <w:style w:type="paragraph" w:customStyle="1" w:styleId="prefooter">
    <w:name w:val="prefooter"/>
    <w:basedOn w:val="a"/>
    <w:uiPriority w:val="99"/>
    <w:rsid w:val="00205198"/>
    <w:pPr>
      <w:spacing w:before="100" w:beforeAutospacing="1" w:after="100" w:afterAutospacing="1"/>
    </w:pPr>
  </w:style>
  <w:style w:type="paragraph" w:customStyle="1" w:styleId="wrapperfooter">
    <w:name w:val="wrapperfooter"/>
    <w:basedOn w:val="a"/>
    <w:uiPriority w:val="99"/>
    <w:rsid w:val="00205198"/>
  </w:style>
  <w:style w:type="paragraph" w:customStyle="1" w:styleId="wrapperprefooter">
    <w:name w:val="wrapperprefooter"/>
    <w:basedOn w:val="a"/>
    <w:uiPriority w:val="99"/>
    <w:rsid w:val="00205198"/>
  </w:style>
  <w:style w:type="paragraph" w:customStyle="1" w:styleId="prefootershadow">
    <w:name w:val="prefootershadow"/>
    <w:basedOn w:val="a"/>
    <w:uiPriority w:val="99"/>
    <w:rsid w:val="00205198"/>
    <w:pPr>
      <w:spacing w:before="100" w:beforeAutospacing="1" w:after="100" w:afterAutospacing="1"/>
    </w:pPr>
  </w:style>
  <w:style w:type="paragraph" w:customStyle="1" w:styleId="leftcol">
    <w:name w:val="leftcol"/>
    <w:basedOn w:val="a"/>
    <w:uiPriority w:val="99"/>
    <w:rsid w:val="00205198"/>
    <w:pPr>
      <w:spacing w:before="100" w:beforeAutospacing="1" w:after="100" w:afterAutospacing="1"/>
    </w:pPr>
  </w:style>
  <w:style w:type="paragraph" w:customStyle="1" w:styleId="rightcol">
    <w:name w:val="rightcol"/>
    <w:basedOn w:val="a"/>
    <w:uiPriority w:val="99"/>
    <w:rsid w:val="00205198"/>
    <w:pPr>
      <w:spacing w:before="100" w:beforeAutospacing="1" w:after="100" w:afterAutospacing="1"/>
      <w:ind w:left="3750"/>
    </w:pPr>
  </w:style>
  <w:style w:type="paragraph" w:customStyle="1" w:styleId="hfooter">
    <w:name w:val="hfooter"/>
    <w:basedOn w:val="a"/>
    <w:uiPriority w:val="99"/>
    <w:rsid w:val="00205198"/>
    <w:pPr>
      <w:spacing w:before="100" w:beforeAutospacing="1" w:after="100" w:afterAutospacing="1"/>
    </w:pPr>
  </w:style>
  <w:style w:type="paragraph" w:customStyle="1" w:styleId="headerwrapper">
    <w:name w:val="headerwrapper"/>
    <w:basedOn w:val="a"/>
    <w:uiPriority w:val="99"/>
    <w:rsid w:val="00205198"/>
  </w:style>
  <w:style w:type="paragraph" w:customStyle="1" w:styleId="middleheader">
    <w:name w:val="middleheader"/>
    <w:basedOn w:val="a"/>
    <w:uiPriority w:val="99"/>
    <w:rsid w:val="00205198"/>
    <w:pPr>
      <w:shd w:val="clear" w:color="auto" w:fill="275889"/>
      <w:spacing w:before="100" w:beforeAutospacing="1" w:after="100" w:afterAutospacing="1"/>
    </w:pPr>
  </w:style>
  <w:style w:type="paragraph" w:customStyle="1" w:styleId="contacttopbox">
    <w:name w:val="contacttopbox"/>
    <w:basedOn w:val="a"/>
    <w:uiPriority w:val="99"/>
    <w:rsid w:val="00205198"/>
    <w:pPr>
      <w:spacing w:before="100" w:beforeAutospacing="1" w:after="100" w:afterAutospacing="1"/>
    </w:pPr>
    <w:rPr>
      <w:color w:val="FFFFFF"/>
    </w:rPr>
  </w:style>
  <w:style w:type="paragraph" w:customStyle="1" w:styleId="middleheaderwrapper">
    <w:name w:val="middleheaderwrapper"/>
    <w:basedOn w:val="a"/>
    <w:uiPriority w:val="99"/>
    <w:rsid w:val="00205198"/>
  </w:style>
  <w:style w:type="paragraph" w:customStyle="1" w:styleId="userinfotbl">
    <w:name w:val="userinfotbl"/>
    <w:basedOn w:val="a"/>
    <w:uiPriority w:val="99"/>
    <w:rsid w:val="00205198"/>
    <w:pPr>
      <w:spacing w:before="100" w:beforeAutospacing="1" w:after="100" w:afterAutospacing="1"/>
    </w:pPr>
  </w:style>
  <w:style w:type="paragraph" w:customStyle="1" w:styleId="topfeedback">
    <w:name w:val="topfeedback"/>
    <w:basedOn w:val="a"/>
    <w:uiPriority w:val="99"/>
    <w:rsid w:val="00205198"/>
    <w:pPr>
      <w:spacing w:before="100" w:beforeAutospacing="1" w:after="90"/>
    </w:pPr>
  </w:style>
  <w:style w:type="paragraph" w:customStyle="1" w:styleId="topforum">
    <w:name w:val="topforum"/>
    <w:basedOn w:val="a"/>
    <w:uiPriority w:val="99"/>
    <w:rsid w:val="00205198"/>
    <w:pPr>
      <w:spacing w:before="100" w:beforeAutospacing="1" w:after="100" w:afterAutospacing="1"/>
    </w:pPr>
  </w:style>
  <w:style w:type="paragraph" w:customStyle="1" w:styleId="contactphone">
    <w:name w:val="contactphone"/>
    <w:basedOn w:val="a"/>
    <w:uiPriority w:val="99"/>
    <w:rsid w:val="00205198"/>
    <w:pPr>
      <w:spacing w:before="100" w:beforeAutospacing="1" w:after="100" w:afterAutospacing="1"/>
    </w:pPr>
  </w:style>
  <w:style w:type="paragraph" w:customStyle="1" w:styleId="informbox">
    <w:name w:val="informbox"/>
    <w:basedOn w:val="a"/>
    <w:uiPriority w:val="99"/>
    <w:rsid w:val="00205198"/>
    <w:pPr>
      <w:spacing w:before="100" w:beforeAutospacing="1" w:after="210"/>
    </w:pPr>
    <w:rPr>
      <w:b/>
      <w:bCs/>
      <w:color w:val="0075C5"/>
      <w:sz w:val="21"/>
      <w:szCs w:val="21"/>
    </w:rPr>
  </w:style>
  <w:style w:type="paragraph" w:customStyle="1" w:styleId="extendsearchbox">
    <w:name w:val="extendsearchbox"/>
    <w:basedOn w:val="a"/>
    <w:uiPriority w:val="99"/>
    <w:rsid w:val="00205198"/>
    <w:pPr>
      <w:spacing w:before="100" w:beforeAutospacing="1" w:after="100" w:afterAutospacing="1"/>
    </w:pPr>
    <w:rPr>
      <w:vanish/>
    </w:rPr>
  </w:style>
  <w:style w:type="paragraph" w:customStyle="1" w:styleId="catalogtabstable">
    <w:name w:val="catalogtabstable"/>
    <w:basedOn w:val="a"/>
    <w:uiPriority w:val="99"/>
    <w:rsid w:val="00205198"/>
    <w:pPr>
      <w:spacing w:before="225" w:after="100" w:afterAutospacing="1"/>
    </w:pPr>
  </w:style>
  <w:style w:type="paragraph" w:customStyle="1" w:styleId="catalogtabstableleft">
    <w:name w:val="catalogtabstableleft"/>
    <w:basedOn w:val="a"/>
    <w:uiPriority w:val="99"/>
    <w:rsid w:val="00205198"/>
    <w:pPr>
      <w:spacing w:after="100" w:afterAutospacing="1"/>
    </w:pPr>
  </w:style>
  <w:style w:type="paragraph" w:customStyle="1" w:styleId="searchfield">
    <w:name w:val="searchfield"/>
    <w:basedOn w:val="a"/>
    <w:uiPriority w:val="99"/>
    <w:rsid w:val="00205198"/>
    <w:pPr>
      <w:pBdr>
        <w:top w:val="single" w:sz="6" w:space="4" w:color="3B92D0"/>
        <w:left w:val="single" w:sz="6" w:space="0" w:color="3B92D0"/>
        <w:bottom w:val="single" w:sz="6" w:space="0" w:color="53B9E3"/>
        <w:right w:val="single" w:sz="6" w:space="5" w:color="53B9E3"/>
      </w:pBdr>
      <w:shd w:val="clear" w:color="auto" w:fill="FFFFFF"/>
      <w:spacing w:before="100" w:beforeAutospacing="1" w:after="100" w:afterAutospacing="1"/>
    </w:pPr>
  </w:style>
  <w:style w:type="paragraph" w:customStyle="1" w:styleId="btn">
    <w:name w:val="btn"/>
    <w:basedOn w:val="a"/>
    <w:uiPriority w:val="99"/>
    <w:rsid w:val="00205198"/>
    <w:pPr>
      <w:pBdr>
        <w:top w:val="single" w:sz="6" w:space="0" w:color="E4E8EB"/>
        <w:left w:val="single" w:sz="6" w:space="0" w:color="E4E8EB"/>
        <w:bottom w:val="single" w:sz="6" w:space="0" w:color="E4E8EB"/>
        <w:right w:val="single" w:sz="6" w:space="0" w:color="E4E8EB"/>
      </w:pBdr>
      <w:spacing w:before="100" w:beforeAutospacing="1" w:after="100" w:afterAutospacing="1"/>
    </w:pPr>
  </w:style>
  <w:style w:type="paragraph" w:customStyle="1" w:styleId="btnbtn">
    <w:name w:val="btnbtn"/>
    <w:basedOn w:val="a"/>
    <w:uiPriority w:val="99"/>
    <w:rsid w:val="00205198"/>
    <w:pPr>
      <w:spacing w:before="100" w:beforeAutospacing="1" w:after="100" w:afterAutospacing="1"/>
    </w:pPr>
    <w:rPr>
      <w:b/>
      <w:bCs/>
      <w:color w:val="0075C5"/>
    </w:rPr>
  </w:style>
  <w:style w:type="paragraph" w:customStyle="1" w:styleId="mainbox">
    <w:name w:val="mainbox"/>
    <w:basedOn w:val="a"/>
    <w:uiPriority w:val="99"/>
    <w:rsid w:val="00205198"/>
    <w:pPr>
      <w:spacing w:before="195" w:after="195"/>
    </w:pPr>
  </w:style>
  <w:style w:type="paragraph" w:customStyle="1" w:styleId="leftcolbox">
    <w:name w:val="leftcolbox"/>
    <w:basedOn w:val="a"/>
    <w:uiPriority w:val="99"/>
    <w:rsid w:val="00205198"/>
    <w:pPr>
      <w:spacing w:before="100" w:beforeAutospacing="1" w:after="100" w:afterAutospacing="1"/>
    </w:pPr>
  </w:style>
  <w:style w:type="paragraph" w:customStyle="1" w:styleId="leftcolboxtitle">
    <w:name w:val="leftcolboxtitle"/>
    <w:basedOn w:val="a"/>
    <w:uiPriority w:val="99"/>
    <w:rsid w:val="00205198"/>
    <w:pPr>
      <w:spacing w:before="100" w:beforeAutospacing="1" w:after="45" w:line="555" w:lineRule="atLeast"/>
    </w:pPr>
  </w:style>
  <w:style w:type="paragraph" w:customStyle="1" w:styleId="headerpanel">
    <w:name w:val="headerpanel"/>
    <w:basedOn w:val="a"/>
    <w:uiPriority w:val="99"/>
    <w:rsid w:val="00205198"/>
    <w:pPr>
      <w:spacing w:before="100" w:beforeAutospacing="1" w:after="45" w:line="555" w:lineRule="atLeast"/>
    </w:pPr>
    <w:rPr>
      <w:color w:val="FEFEFE"/>
      <w:sz w:val="23"/>
      <w:szCs w:val="23"/>
    </w:rPr>
  </w:style>
  <w:style w:type="paragraph" w:customStyle="1" w:styleId="leftcolboxcontent">
    <w:name w:val="leftcolboxcontent"/>
    <w:basedOn w:val="a"/>
    <w:uiPriority w:val="99"/>
    <w:rsid w:val="00205198"/>
    <w:pPr>
      <w:pBdr>
        <w:left w:val="single" w:sz="6" w:space="0" w:color="D6E4EC"/>
        <w:bottom w:val="single" w:sz="6" w:space="0" w:color="D6E4EC"/>
        <w:right w:val="single" w:sz="6" w:space="0" w:color="D6E4EC"/>
      </w:pBdr>
      <w:shd w:val="clear" w:color="auto" w:fill="E5EFF6"/>
      <w:spacing w:before="100" w:beforeAutospacing="1" w:after="100" w:afterAutospacing="1"/>
    </w:pPr>
  </w:style>
  <w:style w:type="paragraph" w:customStyle="1" w:styleId="rss">
    <w:name w:val="rss"/>
    <w:basedOn w:val="a"/>
    <w:uiPriority w:val="99"/>
    <w:rsid w:val="00205198"/>
    <w:pPr>
      <w:spacing w:before="100" w:beforeAutospacing="1" w:after="100" w:afterAutospacing="1"/>
    </w:pPr>
    <w:rPr>
      <w:color w:val="F38C2C"/>
    </w:rPr>
  </w:style>
  <w:style w:type="paragraph" w:customStyle="1" w:styleId="download">
    <w:name w:val="download"/>
    <w:basedOn w:val="a"/>
    <w:uiPriority w:val="99"/>
    <w:rsid w:val="00205198"/>
    <w:pPr>
      <w:spacing w:before="100" w:beforeAutospacing="1" w:after="100" w:afterAutospacing="1"/>
    </w:pPr>
    <w:rPr>
      <w:color w:val="F38C2C"/>
    </w:rPr>
  </w:style>
  <w:style w:type="paragraph" w:customStyle="1" w:styleId="tablenews">
    <w:name w:val="tablenews"/>
    <w:basedOn w:val="a"/>
    <w:uiPriority w:val="99"/>
    <w:rsid w:val="00205198"/>
    <w:pPr>
      <w:spacing w:before="225" w:after="450"/>
    </w:pPr>
  </w:style>
  <w:style w:type="paragraph" w:customStyle="1" w:styleId="lefttdnewsbox">
    <w:name w:val="lefttdnewsbox"/>
    <w:basedOn w:val="a"/>
    <w:uiPriority w:val="99"/>
    <w:rsid w:val="00205198"/>
    <w:pPr>
      <w:spacing w:before="100" w:beforeAutospacing="1" w:after="100" w:afterAutospacing="1"/>
    </w:pPr>
  </w:style>
  <w:style w:type="paragraph" w:customStyle="1" w:styleId="mainnews">
    <w:name w:val="mainnews"/>
    <w:basedOn w:val="a"/>
    <w:uiPriority w:val="99"/>
    <w:rsid w:val="00205198"/>
    <w:pPr>
      <w:shd w:val="clear" w:color="auto" w:fill="E5EFF6"/>
      <w:spacing w:before="100" w:beforeAutospacing="1" w:after="100" w:afterAutospacing="1"/>
    </w:pPr>
  </w:style>
  <w:style w:type="paragraph" w:customStyle="1" w:styleId="listnewswrapper">
    <w:name w:val="listnewswrapper"/>
    <w:basedOn w:val="a"/>
    <w:uiPriority w:val="99"/>
    <w:rsid w:val="00205198"/>
    <w:pPr>
      <w:spacing w:before="100" w:beforeAutospacing="1" w:after="375"/>
    </w:pPr>
  </w:style>
  <w:style w:type="paragraph" w:customStyle="1" w:styleId="behind">
    <w:name w:val="behind"/>
    <w:basedOn w:val="a"/>
    <w:uiPriority w:val="99"/>
    <w:rsid w:val="00205198"/>
    <w:pPr>
      <w:shd w:val="clear" w:color="auto" w:fill="FFFFFF"/>
      <w:spacing w:before="100" w:beforeAutospacing="1" w:after="100" w:afterAutospacing="1"/>
    </w:pPr>
  </w:style>
  <w:style w:type="paragraph" w:customStyle="1" w:styleId="middle">
    <w:name w:val="middle"/>
    <w:basedOn w:val="a"/>
    <w:uiPriority w:val="99"/>
    <w:rsid w:val="00205198"/>
    <w:pPr>
      <w:shd w:val="clear" w:color="auto" w:fill="FFFFFF"/>
      <w:spacing w:before="100" w:beforeAutospacing="1" w:after="100" w:afterAutospacing="1"/>
    </w:pPr>
  </w:style>
  <w:style w:type="paragraph" w:customStyle="1" w:styleId="listnews">
    <w:name w:val="listnews"/>
    <w:basedOn w:val="a"/>
    <w:uiPriority w:val="99"/>
    <w:rsid w:val="00205198"/>
    <w:pPr>
      <w:shd w:val="clear" w:color="auto" w:fill="FFFFFF"/>
      <w:spacing w:before="100" w:beforeAutospacing="1" w:after="100" w:afterAutospacing="1"/>
    </w:pPr>
  </w:style>
  <w:style w:type="paragraph" w:customStyle="1" w:styleId="importantnews">
    <w:name w:val="importantnews"/>
    <w:basedOn w:val="a"/>
    <w:uiPriority w:val="99"/>
    <w:rsid w:val="00205198"/>
    <w:pPr>
      <w:spacing w:before="100" w:beforeAutospacing="1" w:after="100" w:afterAutospacing="1"/>
    </w:pPr>
    <w:rPr>
      <w:color w:val="C52704"/>
    </w:rPr>
  </w:style>
  <w:style w:type="paragraph" w:customStyle="1" w:styleId="paginglist">
    <w:name w:val="paginglist"/>
    <w:basedOn w:val="a"/>
    <w:uiPriority w:val="99"/>
    <w:rsid w:val="00205198"/>
    <w:pPr>
      <w:spacing w:before="100" w:beforeAutospacing="1" w:after="100" w:afterAutospacing="1"/>
    </w:pPr>
  </w:style>
  <w:style w:type="paragraph" w:customStyle="1" w:styleId="purchasebox">
    <w:name w:val="purchasebox"/>
    <w:basedOn w:val="a"/>
    <w:uiPriority w:val="99"/>
    <w:rsid w:val="00205198"/>
    <w:pPr>
      <w:spacing w:before="100" w:beforeAutospacing="1" w:after="100" w:afterAutospacing="1"/>
    </w:pPr>
  </w:style>
  <w:style w:type="paragraph" w:customStyle="1" w:styleId="tabsbody">
    <w:name w:val="tabsbody"/>
    <w:basedOn w:val="a"/>
    <w:uiPriority w:val="99"/>
    <w:rsid w:val="00205198"/>
    <w:pPr>
      <w:shd w:val="clear" w:color="auto" w:fill="E5EFF6"/>
    </w:pPr>
  </w:style>
  <w:style w:type="paragraph" w:customStyle="1" w:styleId="lowchoice">
    <w:name w:val="lowchoice"/>
    <w:basedOn w:val="a"/>
    <w:uiPriority w:val="99"/>
    <w:rsid w:val="00205198"/>
    <w:pPr>
      <w:spacing w:before="100" w:beforeAutospacing="1" w:after="100" w:afterAutospacing="1"/>
    </w:pPr>
  </w:style>
  <w:style w:type="paragraph" w:customStyle="1" w:styleId="toplowchoice">
    <w:name w:val="toplowchoice"/>
    <w:basedOn w:val="a"/>
    <w:uiPriority w:val="99"/>
    <w:rsid w:val="00205198"/>
    <w:pPr>
      <w:spacing w:before="100" w:beforeAutospacing="1" w:after="100" w:afterAutospacing="1"/>
    </w:pPr>
  </w:style>
  <w:style w:type="paragraph" w:customStyle="1" w:styleId="choicedata">
    <w:name w:val="choicedata"/>
    <w:basedOn w:val="a"/>
    <w:uiPriority w:val="99"/>
    <w:rsid w:val="00205198"/>
    <w:pPr>
      <w:spacing w:before="100" w:beforeAutospacing="1" w:after="100" w:afterAutospacing="1"/>
    </w:pPr>
  </w:style>
  <w:style w:type="paragraph" w:customStyle="1" w:styleId="startitle">
    <w:name w:val="startitle"/>
    <w:basedOn w:val="a"/>
    <w:uiPriority w:val="99"/>
    <w:rsid w:val="00205198"/>
    <w:pPr>
      <w:spacing w:before="100" w:beforeAutospacing="1" w:after="100" w:afterAutospacing="1"/>
    </w:pPr>
    <w:rPr>
      <w:color w:val="0075C5"/>
    </w:rPr>
  </w:style>
  <w:style w:type="paragraph" w:customStyle="1" w:styleId="firstdl">
    <w:name w:val="firstdl"/>
    <w:basedOn w:val="a"/>
    <w:uiPriority w:val="99"/>
    <w:rsid w:val="00205198"/>
    <w:pPr>
      <w:spacing w:before="100" w:beforeAutospacing="1" w:after="100" w:afterAutospacing="1"/>
    </w:pPr>
  </w:style>
  <w:style w:type="paragraph" w:customStyle="1" w:styleId="middledl">
    <w:name w:val="middledl"/>
    <w:basedOn w:val="a"/>
    <w:uiPriority w:val="99"/>
    <w:rsid w:val="00205198"/>
    <w:pPr>
      <w:spacing w:before="100" w:beforeAutospacing="1" w:after="100" w:afterAutospacing="1"/>
    </w:pPr>
  </w:style>
  <w:style w:type="paragraph" w:customStyle="1" w:styleId="calendardata">
    <w:name w:val="calendardata"/>
    <w:basedOn w:val="a"/>
    <w:uiPriority w:val="99"/>
    <w:rsid w:val="00205198"/>
    <w:pPr>
      <w:spacing w:before="100" w:beforeAutospacing="1" w:after="100" w:afterAutospacing="1"/>
    </w:pPr>
  </w:style>
  <w:style w:type="paragraph" w:customStyle="1" w:styleId="poll">
    <w:name w:val="poll"/>
    <w:basedOn w:val="a"/>
    <w:uiPriority w:val="99"/>
    <w:rsid w:val="00205198"/>
    <w:pPr>
      <w:pBdr>
        <w:top w:val="single" w:sz="2" w:space="0" w:color="D6E4EC"/>
        <w:left w:val="single" w:sz="6" w:space="0" w:color="D6E4EC"/>
        <w:bottom w:val="single" w:sz="6" w:space="15" w:color="D6E4EC"/>
        <w:right w:val="single" w:sz="6" w:space="0" w:color="D6E4EC"/>
      </w:pBdr>
      <w:shd w:val="clear" w:color="auto" w:fill="EDE9E0"/>
      <w:spacing w:before="100" w:beforeAutospacing="1" w:after="100" w:afterAutospacing="1"/>
    </w:pPr>
  </w:style>
  <w:style w:type="paragraph" w:customStyle="1" w:styleId="tabpollmenu">
    <w:name w:val="tabpollmenu"/>
    <w:basedOn w:val="a"/>
    <w:uiPriority w:val="99"/>
    <w:rsid w:val="00205198"/>
    <w:pPr>
      <w:spacing w:before="100" w:beforeAutospacing="1" w:after="100" w:afterAutospacing="1"/>
    </w:pPr>
  </w:style>
  <w:style w:type="paragraph" w:customStyle="1" w:styleId="infostaticbox">
    <w:name w:val="infostaticbox"/>
    <w:basedOn w:val="a"/>
    <w:uiPriority w:val="99"/>
    <w:rsid w:val="00205198"/>
    <w:pPr>
      <w:spacing w:before="100" w:beforeAutospacing="1" w:after="100" w:afterAutospacing="1"/>
    </w:pPr>
  </w:style>
  <w:style w:type="paragraph" w:customStyle="1" w:styleId="capcha">
    <w:name w:val="capcha"/>
    <w:basedOn w:val="a"/>
    <w:uiPriority w:val="99"/>
    <w:rsid w:val="00205198"/>
    <w:pPr>
      <w:spacing w:before="100" w:beforeAutospacing="1" w:after="100" w:afterAutospacing="1" w:line="270" w:lineRule="atLeast"/>
      <w:jc w:val="right"/>
      <w:textAlignment w:val="center"/>
    </w:pPr>
    <w:rPr>
      <w:color w:val="30383D"/>
      <w:sz w:val="18"/>
      <w:szCs w:val="18"/>
    </w:rPr>
  </w:style>
  <w:style w:type="paragraph" w:customStyle="1" w:styleId="capchaimg">
    <w:name w:val="capchaimg"/>
    <w:basedOn w:val="a"/>
    <w:uiPriority w:val="99"/>
    <w:rsid w:val="00205198"/>
    <w:pPr>
      <w:pBdr>
        <w:top w:val="single" w:sz="6" w:space="0" w:color="747474"/>
        <w:left w:val="single" w:sz="6" w:space="0" w:color="747474"/>
        <w:bottom w:val="single" w:sz="6" w:space="0" w:color="747474"/>
        <w:right w:val="single" w:sz="6" w:space="0" w:color="747474"/>
      </w:pBdr>
      <w:spacing w:before="100" w:beforeAutospacing="1" w:after="100" w:afterAutospacing="1"/>
      <w:ind w:left="45"/>
      <w:textAlignment w:val="center"/>
    </w:pPr>
  </w:style>
  <w:style w:type="paragraph" w:customStyle="1" w:styleId="jcarousel">
    <w:name w:val="jcarousel"/>
    <w:basedOn w:val="a"/>
    <w:uiPriority w:val="99"/>
    <w:rsid w:val="00205198"/>
    <w:pPr>
      <w:spacing w:before="100" w:beforeAutospacing="1" w:after="100" w:afterAutospacing="1"/>
    </w:pPr>
  </w:style>
  <w:style w:type="paragraph" w:customStyle="1" w:styleId="loadbtn">
    <w:name w:val="loadbtn"/>
    <w:basedOn w:val="a"/>
    <w:uiPriority w:val="99"/>
    <w:rsid w:val="00205198"/>
    <w:pPr>
      <w:ind w:left="225"/>
    </w:pPr>
  </w:style>
  <w:style w:type="paragraph" w:customStyle="1" w:styleId="registerbox">
    <w:name w:val="registerbox"/>
    <w:basedOn w:val="a"/>
    <w:uiPriority w:val="99"/>
    <w:rsid w:val="00205198"/>
    <w:pPr>
      <w:shd w:val="clear" w:color="auto" w:fill="E5EFF6"/>
      <w:spacing w:before="100" w:beforeAutospacing="1" w:after="150"/>
    </w:pPr>
  </w:style>
  <w:style w:type="paragraph" w:customStyle="1" w:styleId="extendsearchresultbox">
    <w:name w:val="extendsearchresultbox"/>
    <w:basedOn w:val="a"/>
    <w:uiPriority w:val="99"/>
    <w:rsid w:val="00205198"/>
    <w:pPr>
      <w:pBdr>
        <w:top w:val="single" w:sz="6" w:space="0" w:color="D6E4EC"/>
        <w:left w:val="single" w:sz="6" w:space="0" w:color="D6E4EC"/>
        <w:bottom w:val="single" w:sz="6" w:space="0" w:color="D6E4EC"/>
        <w:right w:val="single" w:sz="6" w:space="0" w:color="D6E4EC"/>
      </w:pBdr>
      <w:shd w:val="clear" w:color="auto" w:fill="FFFFFF"/>
      <w:spacing w:before="150" w:after="75"/>
    </w:pPr>
  </w:style>
  <w:style w:type="paragraph" w:customStyle="1" w:styleId="reportbox">
    <w:name w:val="reportbox"/>
    <w:basedOn w:val="a"/>
    <w:uiPriority w:val="99"/>
    <w:rsid w:val="00205198"/>
    <w:pPr>
      <w:spacing w:before="100" w:beforeAutospacing="1" w:after="100" w:afterAutospacing="1"/>
    </w:pPr>
  </w:style>
  <w:style w:type="paragraph" w:customStyle="1" w:styleId="ui-datepicker-header">
    <w:name w:val="ui-datepicker-header"/>
    <w:basedOn w:val="a"/>
    <w:uiPriority w:val="99"/>
    <w:rsid w:val="00205198"/>
    <w:pPr>
      <w:pBdr>
        <w:top w:val="single" w:sz="6" w:space="4" w:color="44A9D3"/>
        <w:bottom w:val="single" w:sz="6" w:space="4" w:color="44A9D3"/>
      </w:pBdr>
      <w:shd w:val="clear" w:color="auto" w:fill="44A9D3"/>
      <w:spacing w:before="100" w:beforeAutospacing="1" w:after="100" w:afterAutospacing="1"/>
      <w:jc w:val="center"/>
    </w:pPr>
    <w:rPr>
      <w:b/>
      <w:bCs/>
      <w:color w:val="E2E2E2"/>
    </w:rPr>
  </w:style>
  <w:style w:type="paragraph" w:customStyle="1" w:styleId="ui-state-disabled">
    <w:name w:val="ui-state-disabled"/>
    <w:basedOn w:val="a"/>
    <w:uiPriority w:val="99"/>
    <w:rsid w:val="00205198"/>
    <w:pPr>
      <w:shd w:val="clear" w:color="auto" w:fill="E6F1F5"/>
      <w:spacing w:before="100" w:beforeAutospacing="1" w:after="100" w:afterAutospacing="1"/>
    </w:pPr>
  </w:style>
  <w:style w:type="paragraph" w:customStyle="1" w:styleId="uimodaloverlay">
    <w:name w:val="ui_modaloverlay"/>
    <w:basedOn w:val="a"/>
    <w:uiPriority w:val="99"/>
    <w:rsid w:val="00205198"/>
    <w:pPr>
      <w:shd w:val="clear" w:color="auto" w:fill="777777"/>
    </w:pPr>
  </w:style>
  <w:style w:type="paragraph" w:customStyle="1" w:styleId="uipopup">
    <w:name w:val="ui_popup"/>
    <w:basedOn w:val="a"/>
    <w:uiPriority w:val="99"/>
    <w:rsid w:val="00205198"/>
    <w:pPr>
      <w:shd w:val="clear" w:color="auto" w:fill="FFFFFF"/>
      <w:spacing w:after="100" w:afterAutospacing="1"/>
      <w:ind w:left="-3375"/>
    </w:pPr>
    <w:rPr>
      <w:rFonts w:ascii="Tahoma" w:hAnsi="Tahoma" w:cs="Tahoma"/>
    </w:rPr>
  </w:style>
  <w:style w:type="paragraph" w:customStyle="1" w:styleId="uap-table">
    <w:name w:val="uap-table"/>
    <w:basedOn w:val="a"/>
    <w:uiPriority w:val="99"/>
    <w:rsid w:val="00205198"/>
    <w:pPr>
      <w:spacing w:before="100" w:beforeAutospacing="1" w:after="100" w:afterAutospacing="1"/>
    </w:pPr>
  </w:style>
  <w:style w:type="paragraph" w:customStyle="1" w:styleId="uap-recordpanel">
    <w:name w:val="uap-recordpanel"/>
    <w:basedOn w:val="a"/>
    <w:uiPriority w:val="99"/>
    <w:rsid w:val="00205198"/>
    <w:pPr>
      <w:shd w:val="clear" w:color="auto" w:fill="FFFFFF"/>
      <w:spacing w:before="100" w:beforeAutospacing="1" w:after="100" w:afterAutospacing="1"/>
      <w:ind w:left="-3900"/>
    </w:pPr>
  </w:style>
  <w:style w:type="paragraph" w:customStyle="1" w:styleId="uap-recordpanelinfo">
    <w:name w:val="uap-recordpanel__info"/>
    <w:basedOn w:val="a"/>
    <w:uiPriority w:val="99"/>
    <w:rsid w:val="00205198"/>
    <w:pPr>
      <w:spacing w:before="100" w:beforeAutospacing="1" w:after="100" w:afterAutospacing="1"/>
      <w:jc w:val="center"/>
    </w:pPr>
  </w:style>
  <w:style w:type="paragraph" w:customStyle="1" w:styleId="recordpaneltext">
    <w:name w:val="recordpanel__text"/>
    <w:basedOn w:val="a"/>
    <w:uiPriority w:val="99"/>
    <w:rsid w:val="00205198"/>
    <w:pPr>
      <w:spacing w:before="100" w:beforeAutospacing="1" w:after="100" w:afterAutospacing="1"/>
    </w:pPr>
  </w:style>
  <w:style w:type="paragraph" w:customStyle="1" w:styleId="uap-recordpanelcircle">
    <w:name w:val="uap-recordpanel__circle"/>
    <w:basedOn w:val="a"/>
    <w:uiPriority w:val="99"/>
    <w:rsid w:val="00205198"/>
    <w:pPr>
      <w:spacing w:before="100" w:beforeAutospacing="1" w:after="100" w:afterAutospacing="1"/>
    </w:pPr>
    <w:rPr>
      <w:vertAlign w:val="superscript"/>
    </w:rPr>
  </w:style>
  <w:style w:type="paragraph" w:customStyle="1" w:styleId="uap-buttonstop">
    <w:name w:val="uap-buttonstop"/>
    <w:basedOn w:val="a"/>
    <w:uiPriority w:val="99"/>
    <w:rsid w:val="00205198"/>
    <w:pPr>
      <w:shd w:val="clear" w:color="auto" w:fill="FFFFFF"/>
      <w:spacing w:before="100" w:beforeAutospacing="1" w:after="100" w:afterAutospacing="1"/>
    </w:pPr>
  </w:style>
  <w:style w:type="paragraph" w:customStyle="1" w:styleId="uap-textrecord">
    <w:name w:val="uap-textrecord"/>
    <w:basedOn w:val="a"/>
    <w:uiPriority w:val="99"/>
    <w:rsid w:val="00205198"/>
    <w:rPr>
      <w:sz w:val="33"/>
      <w:szCs w:val="33"/>
    </w:rPr>
  </w:style>
  <w:style w:type="paragraph" w:customStyle="1" w:styleId="uap-imgcircle">
    <w:name w:val="uap-img_circle"/>
    <w:basedOn w:val="a"/>
    <w:uiPriority w:val="99"/>
    <w:rsid w:val="00205198"/>
    <w:pPr>
      <w:spacing w:before="60" w:after="40"/>
    </w:pPr>
  </w:style>
  <w:style w:type="paragraph" w:customStyle="1" w:styleId="uap-imgclose">
    <w:name w:val="uap-imgclose"/>
    <w:basedOn w:val="a"/>
    <w:uiPriority w:val="99"/>
    <w:rsid w:val="00205198"/>
    <w:pPr>
      <w:spacing w:before="120" w:after="75"/>
      <w:ind w:left="75" w:right="75"/>
    </w:pPr>
  </w:style>
  <w:style w:type="paragraph" w:customStyle="1" w:styleId="show-menu">
    <w:name w:val="show-menu"/>
    <w:basedOn w:val="a"/>
    <w:uiPriority w:val="99"/>
    <w:rsid w:val="00205198"/>
    <w:pPr>
      <w:spacing w:before="100" w:beforeAutospacing="1" w:after="100" w:afterAutospacing="1"/>
    </w:pPr>
  </w:style>
  <w:style w:type="paragraph" w:customStyle="1" w:styleId="menuitem">
    <w:name w:val="menu__item"/>
    <w:basedOn w:val="a"/>
    <w:uiPriority w:val="99"/>
    <w:rsid w:val="00205198"/>
    <w:pPr>
      <w:pBdr>
        <w:top w:val="single" w:sz="6" w:space="6" w:color="000000"/>
        <w:left w:val="single" w:sz="6" w:space="6" w:color="000000"/>
        <w:bottom w:val="single" w:sz="6" w:space="6" w:color="000000"/>
        <w:right w:val="single" w:sz="6" w:space="6" w:color="000000"/>
      </w:pBdr>
      <w:shd w:val="clear" w:color="auto" w:fill="F2F2F2"/>
      <w:spacing w:before="100" w:beforeAutospacing="1" w:after="100" w:afterAutospacing="1"/>
    </w:pPr>
  </w:style>
  <w:style w:type="paragraph" w:customStyle="1" w:styleId="menu">
    <w:name w:val="menu"/>
    <w:basedOn w:val="a"/>
    <w:uiPriority w:val="99"/>
    <w:rsid w:val="00205198"/>
  </w:style>
  <w:style w:type="paragraph" w:customStyle="1" w:styleId="menu--hide">
    <w:name w:val="menu--hide"/>
    <w:basedOn w:val="a"/>
    <w:uiPriority w:val="99"/>
    <w:rsid w:val="00205198"/>
    <w:pPr>
      <w:spacing w:before="100" w:beforeAutospacing="1" w:after="100" w:afterAutospacing="1"/>
    </w:pPr>
    <w:rPr>
      <w:vanish/>
    </w:rPr>
  </w:style>
  <w:style w:type="paragraph" w:customStyle="1" w:styleId="menu--show">
    <w:name w:val="menu--show"/>
    <w:basedOn w:val="a"/>
    <w:uiPriority w:val="99"/>
    <w:rsid w:val="00205198"/>
    <w:pPr>
      <w:spacing w:before="100" w:beforeAutospacing="1" w:after="100" w:afterAutospacing="1"/>
    </w:pPr>
  </w:style>
  <w:style w:type="paragraph" w:customStyle="1" w:styleId="uap-modal-update">
    <w:name w:val="uap-modal-update"/>
    <w:basedOn w:val="a"/>
    <w:uiPriority w:val="99"/>
    <w:rsid w:val="00205198"/>
    <w:pPr>
      <w:spacing w:before="100" w:beforeAutospacing="1" w:after="100" w:afterAutospacing="1"/>
    </w:pPr>
  </w:style>
  <w:style w:type="paragraph" w:customStyle="1" w:styleId="uap-modal-limit">
    <w:name w:val="uap-modal-limit"/>
    <w:basedOn w:val="a"/>
    <w:uiPriority w:val="99"/>
    <w:rsid w:val="00205198"/>
    <w:pPr>
      <w:spacing w:before="100" w:beforeAutospacing="1" w:after="100" w:afterAutospacing="1"/>
    </w:pPr>
  </w:style>
  <w:style w:type="paragraph" w:customStyle="1" w:styleId="uap-modal-continue">
    <w:name w:val="uap-modal-continue"/>
    <w:basedOn w:val="a"/>
    <w:uiPriority w:val="99"/>
    <w:rsid w:val="00205198"/>
    <w:pPr>
      <w:spacing w:before="100" w:beforeAutospacing="1" w:after="100" w:afterAutospacing="1"/>
    </w:pPr>
  </w:style>
  <w:style w:type="paragraph" w:customStyle="1" w:styleId="uap-modal-no-response">
    <w:name w:val="uap-modal-no-response"/>
    <w:basedOn w:val="a"/>
    <w:uiPriority w:val="99"/>
    <w:rsid w:val="00205198"/>
    <w:pPr>
      <w:spacing w:before="100" w:beforeAutospacing="1" w:after="100" w:afterAutospacing="1"/>
    </w:pPr>
  </w:style>
  <w:style w:type="paragraph" w:customStyle="1" w:styleId="uap-modal-no-support">
    <w:name w:val="uap-modal-no-support"/>
    <w:basedOn w:val="a"/>
    <w:uiPriority w:val="99"/>
    <w:rsid w:val="00205198"/>
    <w:pPr>
      <w:spacing w:before="100" w:beforeAutospacing="1" w:after="100" w:afterAutospacing="1"/>
    </w:pPr>
  </w:style>
  <w:style w:type="paragraph" w:customStyle="1" w:styleId="uap-modal-is-running">
    <w:name w:val="uap-modal-is-running"/>
    <w:basedOn w:val="a"/>
    <w:uiPriority w:val="99"/>
    <w:rsid w:val="00205198"/>
    <w:pPr>
      <w:spacing w:before="100" w:beforeAutospacing="1" w:after="100" w:afterAutospacing="1"/>
    </w:pPr>
  </w:style>
  <w:style w:type="paragraph" w:customStyle="1" w:styleId="uap-modal-success-update">
    <w:name w:val="uap-modal-success-update"/>
    <w:basedOn w:val="a"/>
    <w:uiPriority w:val="99"/>
    <w:rsid w:val="00205198"/>
    <w:pPr>
      <w:spacing w:before="100" w:beforeAutospacing="1" w:after="100" w:afterAutospacing="1"/>
    </w:pPr>
  </w:style>
  <w:style w:type="paragraph" w:customStyle="1" w:styleId="uap-modal-update-wait">
    <w:name w:val="uap-modal-update-wait"/>
    <w:basedOn w:val="a"/>
    <w:uiPriority w:val="99"/>
    <w:rsid w:val="00205198"/>
    <w:pPr>
      <w:spacing w:before="100" w:beforeAutospacing="1" w:after="100" w:afterAutospacing="1"/>
    </w:pPr>
  </w:style>
  <w:style w:type="paragraph" w:customStyle="1" w:styleId="uap-modal-plugin-rule">
    <w:name w:val="uap-modal-plugin-rule"/>
    <w:basedOn w:val="a"/>
    <w:uiPriority w:val="99"/>
    <w:rsid w:val="00205198"/>
    <w:pPr>
      <w:spacing w:before="100" w:beforeAutospacing="1" w:after="100" w:afterAutospacing="1"/>
    </w:pPr>
  </w:style>
  <w:style w:type="paragraph" w:customStyle="1" w:styleId="uap-modal-error-update">
    <w:name w:val="uap-modal-error-update"/>
    <w:basedOn w:val="a"/>
    <w:uiPriority w:val="99"/>
    <w:rsid w:val="00205198"/>
    <w:pPr>
      <w:spacing w:before="100" w:beforeAutospacing="1" w:after="100" w:afterAutospacing="1"/>
    </w:pPr>
  </w:style>
  <w:style w:type="paragraph" w:customStyle="1" w:styleId="uap-modal-content">
    <w:name w:val="uap-modal-content"/>
    <w:basedOn w:val="a"/>
    <w:uiPriority w:val="99"/>
    <w:rsid w:val="00205198"/>
    <w:pPr>
      <w:pBdr>
        <w:top w:val="single" w:sz="6" w:space="0" w:color="888888"/>
        <w:left w:val="single" w:sz="6" w:space="0" w:color="888888"/>
        <w:bottom w:val="single" w:sz="6" w:space="0" w:color="888888"/>
        <w:right w:val="single" w:sz="6" w:space="0" w:color="888888"/>
      </w:pBdr>
      <w:shd w:val="clear" w:color="auto" w:fill="FEFEFE"/>
      <w:spacing w:before="100" w:beforeAutospacing="1" w:after="100" w:afterAutospacing="1"/>
    </w:pPr>
  </w:style>
  <w:style w:type="paragraph" w:customStyle="1" w:styleId="uap-modal-content-large">
    <w:name w:val="uap-modal-content-large"/>
    <w:basedOn w:val="a"/>
    <w:uiPriority w:val="99"/>
    <w:rsid w:val="00205198"/>
    <w:pPr>
      <w:pBdr>
        <w:top w:val="single" w:sz="6" w:space="0" w:color="888888"/>
        <w:left w:val="single" w:sz="6" w:space="0" w:color="888888"/>
        <w:bottom w:val="single" w:sz="6" w:space="0" w:color="888888"/>
        <w:right w:val="single" w:sz="6" w:space="0" w:color="888888"/>
      </w:pBdr>
      <w:shd w:val="clear" w:color="auto" w:fill="FEFEFE"/>
      <w:spacing w:before="100" w:beforeAutospacing="1" w:after="100" w:afterAutospacing="1"/>
    </w:pPr>
  </w:style>
  <w:style w:type="paragraph" w:customStyle="1" w:styleId="uap-modal-large">
    <w:name w:val="uap-modal-large"/>
    <w:basedOn w:val="a"/>
    <w:uiPriority w:val="99"/>
    <w:rsid w:val="00205198"/>
    <w:pPr>
      <w:spacing w:before="100" w:beforeAutospacing="1" w:after="100" w:afterAutospacing="1"/>
    </w:pPr>
  </w:style>
  <w:style w:type="paragraph" w:customStyle="1" w:styleId="uap-modal-text-error">
    <w:name w:val="uap-modal-text-error"/>
    <w:basedOn w:val="a"/>
    <w:uiPriority w:val="99"/>
    <w:rsid w:val="00205198"/>
    <w:pPr>
      <w:spacing w:before="150" w:after="150"/>
      <w:ind w:left="150" w:right="150"/>
    </w:pPr>
    <w:rPr>
      <w:b/>
      <w:bCs/>
      <w:color w:val="FF0000"/>
      <w:sz w:val="23"/>
      <w:szCs w:val="23"/>
    </w:rPr>
  </w:style>
  <w:style w:type="paragraph" w:customStyle="1" w:styleId="uap-modal-container-content">
    <w:name w:val="uap-modal-container-content"/>
    <w:basedOn w:val="a"/>
    <w:uiPriority w:val="99"/>
    <w:rsid w:val="00205198"/>
    <w:pPr>
      <w:pBdr>
        <w:top w:val="single" w:sz="6" w:space="0" w:color="DBDFEC"/>
        <w:bottom w:val="single" w:sz="6" w:space="0" w:color="DBDFEC"/>
      </w:pBdr>
      <w:spacing w:before="100" w:beforeAutospacing="1" w:after="100" w:afterAutospacing="1"/>
    </w:pPr>
  </w:style>
  <w:style w:type="paragraph" w:customStyle="1" w:styleId="uap-modal-container-content-no-top-border">
    <w:name w:val="uap-modal-container-content-no-top-border"/>
    <w:basedOn w:val="a"/>
    <w:uiPriority w:val="99"/>
    <w:rsid w:val="00205198"/>
    <w:pPr>
      <w:pBdr>
        <w:bottom w:val="single" w:sz="6" w:space="0" w:color="DBDFEC"/>
      </w:pBdr>
      <w:spacing w:before="100" w:beforeAutospacing="1" w:after="100" w:afterAutospacing="1"/>
    </w:pPr>
  </w:style>
  <w:style w:type="paragraph" w:customStyle="1" w:styleId="uap-modal-left-text">
    <w:name w:val="uap-modal-left-text"/>
    <w:basedOn w:val="a"/>
    <w:uiPriority w:val="99"/>
    <w:rsid w:val="00205198"/>
    <w:pPr>
      <w:spacing w:before="150" w:after="150"/>
      <w:ind w:left="150" w:right="150"/>
    </w:pPr>
    <w:rPr>
      <w:sz w:val="26"/>
      <w:szCs w:val="26"/>
    </w:rPr>
  </w:style>
  <w:style w:type="paragraph" w:customStyle="1" w:styleId="uap-modal-left-text-margin">
    <w:name w:val="uap-modal-left-text-margin"/>
    <w:basedOn w:val="a"/>
    <w:uiPriority w:val="99"/>
    <w:rsid w:val="00205198"/>
    <w:pPr>
      <w:spacing w:before="360" w:after="360"/>
      <w:ind w:left="360" w:right="360"/>
    </w:pPr>
  </w:style>
  <w:style w:type="paragraph" w:customStyle="1" w:styleId="uap-modal-rule-left-text">
    <w:name w:val="uap-modal-rule-left-text"/>
    <w:basedOn w:val="a"/>
    <w:uiPriority w:val="99"/>
    <w:rsid w:val="00205198"/>
    <w:pPr>
      <w:spacing w:before="300" w:after="300" w:line="300" w:lineRule="atLeast"/>
    </w:pPr>
    <w:rPr>
      <w:rFonts w:ascii="Arial" w:hAnsi="Arial" w:cs="Arial"/>
      <w:color w:val="334059"/>
      <w:sz w:val="20"/>
      <w:szCs w:val="20"/>
    </w:rPr>
  </w:style>
  <w:style w:type="paragraph" w:customStyle="1" w:styleId="uap-modal-center-text">
    <w:name w:val="uap-modal-center-text"/>
    <w:basedOn w:val="a"/>
    <w:uiPriority w:val="99"/>
    <w:rsid w:val="00205198"/>
    <w:pPr>
      <w:spacing w:before="300" w:after="300"/>
      <w:ind w:left="150" w:right="150"/>
      <w:jc w:val="center"/>
    </w:pPr>
    <w:rPr>
      <w:sz w:val="26"/>
      <w:szCs w:val="26"/>
    </w:rPr>
  </w:style>
  <w:style w:type="paragraph" w:customStyle="1" w:styleId="uap-modal-left-title">
    <w:name w:val="uap-modal-left-title"/>
    <w:basedOn w:val="a"/>
    <w:uiPriority w:val="99"/>
    <w:rsid w:val="00205198"/>
    <w:pPr>
      <w:spacing w:before="225" w:after="225"/>
      <w:ind w:left="225" w:right="225"/>
    </w:pPr>
    <w:rPr>
      <w:rFonts w:ascii="Arial" w:hAnsi="Arial" w:cs="Arial"/>
      <w:b/>
      <w:bCs/>
      <w:color w:val="464545"/>
      <w:sz w:val="27"/>
      <w:szCs w:val="27"/>
    </w:rPr>
  </w:style>
  <w:style w:type="paragraph" w:customStyle="1" w:styleId="uap-modal-rule-left-title">
    <w:name w:val="uap-modal-rule-left-title"/>
    <w:basedOn w:val="a"/>
    <w:uiPriority w:val="99"/>
    <w:rsid w:val="00205198"/>
    <w:pPr>
      <w:spacing w:before="225" w:after="225"/>
      <w:ind w:left="225" w:right="225"/>
    </w:pPr>
    <w:rPr>
      <w:rFonts w:ascii="Arial" w:hAnsi="Arial" w:cs="Arial"/>
      <w:b/>
      <w:bCs/>
      <w:color w:val="334059"/>
      <w:sz w:val="26"/>
      <w:szCs w:val="26"/>
    </w:rPr>
  </w:style>
  <w:style w:type="paragraph" w:customStyle="1" w:styleId="uap-modal-center-title">
    <w:name w:val="uap-modal-center-title"/>
    <w:basedOn w:val="a"/>
    <w:uiPriority w:val="99"/>
    <w:rsid w:val="00205198"/>
    <w:pPr>
      <w:spacing w:before="225" w:after="225"/>
      <w:ind w:left="225" w:right="225"/>
      <w:jc w:val="center"/>
    </w:pPr>
    <w:rPr>
      <w:rFonts w:ascii="Arial" w:hAnsi="Arial" w:cs="Arial"/>
      <w:b/>
      <w:bCs/>
      <w:color w:val="464545"/>
      <w:sz w:val="27"/>
      <w:szCs w:val="27"/>
    </w:rPr>
  </w:style>
  <w:style w:type="paragraph" w:customStyle="1" w:styleId="uap-modal-btn-container">
    <w:name w:val="uap-modal-btn-container"/>
    <w:basedOn w:val="a"/>
    <w:uiPriority w:val="99"/>
    <w:rsid w:val="00205198"/>
    <w:pPr>
      <w:spacing w:before="150" w:after="150"/>
      <w:ind w:left="150" w:right="150"/>
      <w:jc w:val="center"/>
    </w:pPr>
  </w:style>
  <w:style w:type="paragraph" w:customStyle="1" w:styleId="uap-modal-rule-btn-container">
    <w:name w:val="uap-modal-rule-btn-container"/>
    <w:basedOn w:val="a"/>
    <w:uiPriority w:val="99"/>
    <w:rsid w:val="00205198"/>
    <w:pPr>
      <w:spacing w:before="150" w:after="150"/>
      <w:ind w:left="150" w:right="150"/>
    </w:pPr>
  </w:style>
  <w:style w:type="paragraph" w:customStyle="1" w:styleId="uap-overlay-content">
    <w:name w:val="uap-overlay-content"/>
    <w:basedOn w:val="a"/>
    <w:uiPriority w:val="99"/>
    <w:rsid w:val="00205198"/>
    <w:pPr>
      <w:spacing w:before="100" w:beforeAutospacing="1" w:after="100" w:afterAutospacing="1"/>
    </w:pPr>
  </w:style>
  <w:style w:type="paragraph" w:customStyle="1" w:styleId="uap-overlay-text">
    <w:name w:val="uap-overlay-text"/>
    <w:basedOn w:val="a"/>
    <w:uiPriority w:val="99"/>
    <w:rsid w:val="00205198"/>
    <w:pPr>
      <w:spacing w:before="100" w:beforeAutospacing="1" w:after="100" w:afterAutospacing="1"/>
      <w:jc w:val="center"/>
    </w:pPr>
    <w:rPr>
      <w:color w:val="FFFFFF"/>
      <w:sz w:val="60"/>
      <w:szCs w:val="60"/>
    </w:rPr>
  </w:style>
  <w:style w:type="paragraph" w:customStyle="1" w:styleId="uap-overlay-close-cross">
    <w:name w:val="uap-overlay-close-cross"/>
    <w:basedOn w:val="a"/>
    <w:uiPriority w:val="99"/>
    <w:rsid w:val="00205198"/>
    <w:pPr>
      <w:spacing w:before="100" w:beforeAutospacing="1" w:after="100" w:afterAutospacing="1"/>
    </w:pPr>
  </w:style>
  <w:style w:type="paragraph" w:customStyle="1" w:styleId="uap-overlay-preloader">
    <w:name w:val="uap-overlay-preloader"/>
    <w:basedOn w:val="a"/>
    <w:uiPriority w:val="99"/>
    <w:rsid w:val="00205198"/>
    <w:pPr>
      <w:spacing w:before="100" w:beforeAutospacing="1" w:after="100" w:afterAutospacing="1"/>
    </w:pPr>
  </w:style>
  <w:style w:type="paragraph" w:customStyle="1" w:styleId="wrapper-uap-overlay-content">
    <w:name w:val="wrapper-uap-overlay-content"/>
    <w:basedOn w:val="a"/>
    <w:uiPriority w:val="99"/>
    <w:rsid w:val="00205198"/>
    <w:pPr>
      <w:spacing w:before="100" w:beforeAutospacing="1" w:after="100" w:afterAutospacing="1"/>
    </w:pPr>
  </w:style>
  <w:style w:type="paragraph" w:customStyle="1" w:styleId="13">
    <w:name w:val="Верхний колонтитул1"/>
    <w:basedOn w:val="a"/>
    <w:uiPriority w:val="99"/>
    <w:rsid w:val="00205198"/>
    <w:pPr>
      <w:spacing w:before="100" w:beforeAutospacing="1" w:after="100" w:afterAutospacing="1"/>
    </w:pPr>
  </w:style>
  <w:style w:type="paragraph" w:customStyle="1" w:styleId="ulright">
    <w:name w:val="ulright"/>
    <w:basedOn w:val="a"/>
    <w:uiPriority w:val="99"/>
    <w:rsid w:val="00205198"/>
    <w:pPr>
      <w:spacing w:before="100" w:beforeAutospacing="1" w:after="100" w:afterAutospacing="1"/>
    </w:pPr>
  </w:style>
  <w:style w:type="paragraph" w:customStyle="1" w:styleId="logo">
    <w:name w:val="logo"/>
    <w:basedOn w:val="a"/>
    <w:uiPriority w:val="99"/>
    <w:rsid w:val="00205198"/>
    <w:pPr>
      <w:spacing w:before="100" w:beforeAutospacing="1" w:after="100" w:afterAutospacing="1"/>
    </w:pPr>
  </w:style>
  <w:style w:type="paragraph" w:customStyle="1" w:styleId="titleportal">
    <w:name w:val="titleportal"/>
    <w:basedOn w:val="a"/>
    <w:uiPriority w:val="99"/>
    <w:rsid w:val="00205198"/>
    <w:pPr>
      <w:spacing w:before="100" w:beforeAutospacing="1" w:after="100" w:afterAutospacing="1"/>
    </w:pPr>
  </w:style>
  <w:style w:type="paragraph" w:customStyle="1" w:styleId="titleportaleb">
    <w:name w:val="titleportaleb"/>
    <w:basedOn w:val="a"/>
    <w:uiPriority w:val="99"/>
    <w:rsid w:val="00205198"/>
    <w:pPr>
      <w:spacing w:before="100" w:beforeAutospacing="1" w:after="100" w:afterAutospacing="1"/>
    </w:pPr>
  </w:style>
  <w:style w:type="paragraph" w:customStyle="1" w:styleId="law">
    <w:name w:val="law"/>
    <w:basedOn w:val="a"/>
    <w:uiPriority w:val="99"/>
    <w:rsid w:val="00205198"/>
    <w:pPr>
      <w:spacing w:before="100" w:beforeAutospacing="1" w:after="100" w:afterAutospacing="1"/>
    </w:pPr>
  </w:style>
  <w:style w:type="paragraph" w:customStyle="1" w:styleId="firsttd">
    <w:name w:val="firsttd"/>
    <w:basedOn w:val="a"/>
    <w:uiPriority w:val="99"/>
    <w:rsid w:val="00205198"/>
    <w:pPr>
      <w:spacing w:before="100" w:beforeAutospacing="1" w:after="100" w:afterAutospacing="1"/>
    </w:pPr>
  </w:style>
  <w:style w:type="paragraph" w:customStyle="1" w:styleId="sectd">
    <w:name w:val="sectd"/>
    <w:basedOn w:val="a"/>
    <w:uiPriority w:val="99"/>
    <w:rsid w:val="00205198"/>
    <w:pPr>
      <w:spacing w:before="100" w:beforeAutospacing="1" w:after="100" w:afterAutospacing="1"/>
    </w:pPr>
  </w:style>
  <w:style w:type="paragraph" w:customStyle="1" w:styleId="thirdtd">
    <w:name w:val="thirdtd"/>
    <w:basedOn w:val="a"/>
    <w:uiPriority w:val="99"/>
    <w:rsid w:val="00205198"/>
    <w:pPr>
      <w:spacing w:before="100" w:beforeAutospacing="1" w:after="100" w:afterAutospacing="1"/>
    </w:pPr>
  </w:style>
  <w:style w:type="paragraph" w:customStyle="1" w:styleId="edittd">
    <w:name w:val="edittd"/>
    <w:basedOn w:val="a"/>
    <w:uiPriority w:val="99"/>
    <w:rsid w:val="00205198"/>
    <w:pPr>
      <w:spacing w:before="100" w:beforeAutospacing="1" w:after="100" w:afterAutospacing="1"/>
    </w:pPr>
  </w:style>
  <w:style w:type="paragraph" w:customStyle="1" w:styleId="catalogtabs">
    <w:name w:val="catalogtabs"/>
    <w:basedOn w:val="a"/>
    <w:uiPriority w:val="99"/>
    <w:rsid w:val="00205198"/>
    <w:pPr>
      <w:spacing w:before="100" w:beforeAutospacing="1" w:after="100" w:afterAutospacing="1"/>
    </w:pPr>
  </w:style>
  <w:style w:type="paragraph" w:customStyle="1" w:styleId="delimtd">
    <w:name w:val="delimtd"/>
    <w:basedOn w:val="a"/>
    <w:uiPriority w:val="99"/>
    <w:rsid w:val="00205198"/>
    <w:pPr>
      <w:spacing w:before="100" w:beforeAutospacing="1" w:after="100" w:afterAutospacing="1"/>
    </w:pPr>
  </w:style>
  <w:style w:type="paragraph" w:customStyle="1" w:styleId="documentstab">
    <w:name w:val="documentstab"/>
    <w:basedOn w:val="a"/>
    <w:uiPriority w:val="99"/>
    <w:rsid w:val="00205198"/>
    <w:pPr>
      <w:spacing w:before="100" w:beforeAutospacing="1" w:after="100" w:afterAutospacing="1"/>
    </w:pPr>
  </w:style>
  <w:style w:type="paragraph" w:customStyle="1" w:styleId="currenttab">
    <w:name w:val="currenttab"/>
    <w:basedOn w:val="a"/>
    <w:uiPriority w:val="99"/>
    <w:rsid w:val="00205198"/>
    <w:pPr>
      <w:spacing w:before="100" w:beforeAutospacing="1" w:after="100" w:afterAutospacing="1"/>
    </w:pPr>
  </w:style>
  <w:style w:type="paragraph" w:customStyle="1" w:styleId="extendsearch">
    <w:name w:val="extendsearch"/>
    <w:basedOn w:val="a"/>
    <w:uiPriority w:val="99"/>
    <w:rsid w:val="00205198"/>
    <w:pPr>
      <w:spacing w:before="100" w:beforeAutospacing="1" w:after="100" w:afterAutospacing="1"/>
    </w:pPr>
  </w:style>
  <w:style w:type="paragraph" w:customStyle="1" w:styleId="quicksearch">
    <w:name w:val="quicksearch"/>
    <w:basedOn w:val="a"/>
    <w:uiPriority w:val="99"/>
    <w:rsid w:val="00205198"/>
    <w:pPr>
      <w:spacing w:before="100" w:beforeAutospacing="1" w:after="100" w:afterAutospacing="1"/>
    </w:pPr>
  </w:style>
  <w:style w:type="paragraph" w:customStyle="1" w:styleId="newstab">
    <w:name w:val="newstab"/>
    <w:basedOn w:val="a"/>
    <w:uiPriority w:val="99"/>
    <w:rsid w:val="00205198"/>
    <w:pPr>
      <w:spacing w:before="100" w:beforeAutospacing="1" w:after="100" w:afterAutospacing="1"/>
    </w:pPr>
  </w:style>
  <w:style w:type="paragraph" w:customStyle="1" w:styleId="pollstab">
    <w:name w:val="pollstab"/>
    <w:basedOn w:val="a"/>
    <w:uiPriority w:val="99"/>
    <w:rsid w:val="00205198"/>
    <w:pPr>
      <w:spacing w:before="100" w:beforeAutospacing="1" w:after="100" w:afterAutospacing="1"/>
    </w:pPr>
  </w:style>
  <w:style w:type="paragraph" w:customStyle="1" w:styleId="exittab">
    <w:name w:val="exittab"/>
    <w:basedOn w:val="a"/>
    <w:uiPriority w:val="99"/>
    <w:rsid w:val="00205198"/>
    <w:pPr>
      <w:spacing w:before="100" w:beforeAutospacing="1" w:after="100" w:afterAutospacing="1"/>
    </w:pPr>
  </w:style>
  <w:style w:type="paragraph" w:customStyle="1" w:styleId="addingmenu">
    <w:name w:val="addingmenu"/>
    <w:basedOn w:val="a"/>
    <w:uiPriority w:val="99"/>
    <w:rsid w:val="00205198"/>
    <w:pPr>
      <w:spacing w:before="100" w:beforeAutospacing="1" w:after="100" w:afterAutospacing="1"/>
    </w:pPr>
  </w:style>
  <w:style w:type="paragraph" w:customStyle="1" w:styleId="tabsbox">
    <w:name w:val="tabsbox"/>
    <w:basedOn w:val="a"/>
    <w:uiPriority w:val="99"/>
    <w:rsid w:val="00205198"/>
    <w:pPr>
      <w:spacing w:before="100" w:beforeAutospacing="1" w:after="100" w:afterAutospacing="1"/>
    </w:pPr>
  </w:style>
  <w:style w:type="paragraph" w:customStyle="1" w:styleId="switcherbox">
    <w:name w:val="switcherbox"/>
    <w:basedOn w:val="a"/>
    <w:uiPriority w:val="99"/>
    <w:rsid w:val="00205198"/>
    <w:pPr>
      <w:spacing w:before="100" w:beforeAutospacing="1" w:after="100" w:afterAutospacing="1"/>
    </w:pPr>
  </w:style>
  <w:style w:type="paragraph" w:customStyle="1" w:styleId="lastswitcher">
    <w:name w:val="lastswitcher"/>
    <w:basedOn w:val="a"/>
    <w:uiPriority w:val="99"/>
    <w:rsid w:val="00205198"/>
    <w:pPr>
      <w:spacing w:before="100" w:beforeAutospacing="1" w:after="100" w:afterAutospacing="1"/>
    </w:pPr>
  </w:style>
  <w:style w:type="paragraph" w:customStyle="1" w:styleId="periodall">
    <w:name w:val="periodall"/>
    <w:basedOn w:val="a"/>
    <w:uiPriority w:val="99"/>
    <w:rsid w:val="00205198"/>
    <w:pPr>
      <w:spacing w:before="100" w:beforeAutospacing="1" w:after="100" w:afterAutospacing="1"/>
    </w:pPr>
  </w:style>
  <w:style w:type="paragraph" w:customStyle="1" w:styleId="grandtotal">
    <w:name w:val="grandtotal"/>
    <w:basedOn w:val="a"/>
    <w:uiPriority w:val="99"/>
    <w:rsid w:val="00205198"/>
    <w:pPr>
      <w:spacing w:before="100" w:beforeAutospacing="1" w:after="100" w:afterAutospacing="1"/>
    </w:pPr>
  </w:style>
  <w:style w:type="paragraph" w:customStyle="1" w:styleId="perioddate">
    <w:name w:val="perioddate"/>
    <w:basedOn w:val="a"/>
    <w:uiPriority w:val="99"/>
    <w:rsid w:val="00205198"/>
    <w:pPr>
      <w:spacing w:before="100" w:beforeAutospacing="1" w:after="100" w:afterAutospacing="1"/>
    </w:pPr>
  </w:style>
  <w:style w:type="paragraph" w:customStyle="1" w:styleId="thirddl">
    <w:name w:val="thirddl"/>
    <w:basedOn w:val="a"/>
    <w:uiPriority w:val="99"/>
    <w:rsid w:val="00205198"/>
    <w:pPr>
      <w:spacing w:before="100" w:beforeAutospacing="1" w:after="100" w:afterAutospacing="1"/>
    </w:pPr>
  </w:style>
  <w:style w:type="paragraph" w:customStyle="1" w:styleId="votesection">
    <w:name w:val="votesection"/>
    <w:basedOn w:val="a"/>
    <w:uiPriority w:val="99"/>
    <w:rsid w:val="00205198"/>
    <w:pPr>
      <w:spacing w:before="100" w:beforeAutospacing="1" w:after="100" w:afterAutospacing="1"/>
    </w:pPr>
  </w:style>
  <w:style w:type="paragraph" w:customStyle="1" w:styleId="polldown">
    <w:name w:val="polldown"/>
    <w:basedOn w:val="a"/>
    <w:uiPriority w:val="99"/>
    <w:rsid w:val="00205198"/>
    <w:pPr>
      <w:spacing w:before="100" w:beforeAutospacing="1" w:after="100" w:afterAutospacing="1"/>
    </w:pPr>
  </w:style>
  <w:style w:type="paragraph" w:customStyle="1" w:styleId="btnli">
    <w:name w:val="btnli"/>
    <w:basedOn w:val="a"/>
    <w:uiPriority w:val="99"/>
    <w:rsid w:val="00205198"/>
    <w:pPr>
      <w:spacing w:before="100" w:beforeAutospacing="1" w:after="100" w:afterAutospacing="1"/>
    </w:pPr>
  </w:style>
  <w:style w:type="paragraph" w:customStyle="1" w:styleId="prefooterdelim">
    <w:name w:val="prefooterdelim"/>
    <w:basedOn w:val="a"/>
    <w:uiPriority w:val="99"/>
    <w:rsid w:val="00205198"/>
    <w:pPr>
      <w:spacing w:before="100" w:beforeAutospacing="1" w:after="100" w:afterAutospacing="1"/>
    </w:pPr>
  </w:style>
  <w:style w:type="paragraph" w:customStyle="1" w:styleId="footerdelim">
    <w:name w:val="footerdelim"/>
    <w:basedOn w:val="a"/>
    <w:uiPriority w:val="99"/>
    <w:rsid w:val="00205198"/>
    <w:pPr>
      <w:spacing w:before="100" w:beforeAutospacing="1" w:after="100" w:afterAutospacing="1"/>
    </w:pPr>
  </w:style>
  <w:style w:type="paragraph" w:customStyle="1" w:styleId="carousel">
    <w:name w:val="carousel"/>
    <w:basedOn w:val="a"/>
    <w:uiPriority w:val="99"/>
    <w:rsid w:val="00205198"/>
    <w:pPr>
      <w:spacing w:before="100" w:beforeAutospacing="1" w:after="100" w:afterAutospacing="1"/>
    </w:pPr>
  </w:style>
  <w:style w:type="paragraph" w:customStyle="1" w:styleId="ui-datepicker-title">
    <w:name w:val="ui-datepicker-title"/>
    <w:basedOn w:val="a"/>
    <w:uiPriority w:val="99"/>
    <w:rsid w:val="00205198"/>
    <w:pPr>
      <w:spacing w:before="100" w:beforeAutospacing="1" w:after="100" w:afterAutospacing="1"/>
    </w:pPr>
  </w:style>
  <w:style w:type="paragraph" w:customStyle="1" w:styleId="ui-datepicker-prev">
    <w:name w:val="ui-datepicker-prev"/>
    <w:basedOn w:val="a"/>
    <w:uiPriority w:val="99"/>
    <w:rsid w:val="00205198"/>
    <w:pPr>
      <w:spacing w:before="100" w:beforeAutospacing="1" w:after="100" w:afterAutospacing="1"/>
    </w:pPr>
  </w:style>
  <w:style w:type="paragraph" w:customStyle="1" w:styleId="ui-datepicker-next">
    <w:name w:val="ui-datepicker-next"/>
    <w:basedOn w:val="a"/>
    <w:uiPriority w:val="99"/>
    <w:rsid w:val="00205198"/>
    <w:pPr>
      <w:spacing w:before="100" w:beforeAutospacing="1" w:after="100" w:afterAutospacing="1"/>
    </w:pPr>
  </w:style>
  <w:style w:type="paragraph" w:customStyle="1" w:styleId="ui-state-default">
    <w:name w:val="ui-state-default"/>
    <w:basedOn w:val="a"/>
    <w:uiPriority w:val="99"/>
    <w:rsid w:val="00205198"/>
    <w:pPr>
      <w:spacing w:before="100" w:beforeAutospacing="1" w:after="100" w:afterAutospacing="1"/>
    </w:pPr>
  </w:style>
  <w:style w:type="paragraph" w:customStyle="1" w:styleId="ui-state-active">
    <w:name w:val="ui-state-active"/>
    <w:basedOn w:val="a"/>
    <w:uiPriority w:val="99"/>
    <w:rsid w:val="00205198"/>
    <w:pPr>
      <w:spacing w:before="100" w:beforeAutospacing="1" w:after="100" w:afterAutospacing="1"/>
    </w:pPr>
  </w:style>
  <w:style w:type="paragraph" w:customStyle="1" w:styleId="ui-state-highlight">
    <w:name w:val="ui-state-highlight"/>
    <w:basedOn w:val="a"/>
    <w:uiPriority w:val="99"/>
    <w:rsid w:val="00205198"/>
    <w:pPr>
      <w:spacing w:before="100" w:beforeAutospacing="1" w:after="100" w:afterAutospacing="1"/>
    </w:pPr>
  </w:style>
  <w:style w:type="paragraph" w:customStyle="1" w:styleId="jcarousel-direction-rtl">
    <w:name w:val="jcarousel-direction-rtl"/>
    <w:basedOn w:val="a"/>
    <w:uiPriority w:val="99"/>
    <w:rsid w:val="00205198"/>
    <w:pPr>
      <w:spacing w:before="100" w:beforeAutospacing="1" w:after="100" w:afterAutospacing="1"/>
    </w:pPr>
  </w:style>
  <w:style w:type="paragraph" w:customStyle="1" w:styleId="jcarousel-container-horizontal">
    <w:name w:val="jcarousel-container-horizontal"/>
    <w:basedOn w:val="a"/>
    <w:uiPriority w:val="99"/>
    <w:rsid w:val="00205198"/>
    <w:pPr>
      <w:spacing w:before="100" w:beforeAutospacing="1" w:after="100" w:afterAutospacing="1"/>
    </w:pPr>
  </w:style>
  <w:style w:type="paragraph" w:customStyle="1" w:styleId="jcarousel-clip-horizontal">
    <w:name w:val="jcarousel-clip-horizontal"/>
    <w:basedOn w:val="a"/>
    <w:uiPriority w:val="99"/>
    <w:rsid w:val="00205198"/>
    <w:pPr>
      <w:spacing w:before="100" w:beforeAutospacing="1" w:after="100" w:afterAutospacing="1"/>
    </w:pPr>
  </w:style>
  <w:style w:type="paragraph" w:customStyle="1" w:styleId="jcarousel-item">
    <w:name w:val="jcarousel-item"/>
    <w:basedOn w:val="a"/>
    <w:uiPriority w:val="99"/>
    <w:rsid w:val="00205198"/>
    <w:pPr>
      <w:spacing w:before="100" w:beforeAutospacing="1" w:after="100" w:afterAutospacing="1"/>
    </w:pPr>
  </w:style>
  <w:style w:type="paragraph" w:customStyle="1" w:styleId="jcarousel-item-horizontal">
    <w:name w:val="jcarousel-item-horizontal"/>
    <w:basedOn w:val="a"/>
    <w:uiPriority w:val="99"/>
    <w:rsid w:val="00205198"/>
    <w:pPr>
      <w:spacing w:before="100" w:beforeAutospacing="1" w:after="100" w:afterAutospacing="1"/>
    </w:pPr>
  </w:style>
  <w:style w:type="paragraph" w:customStyle="1" w:styleId="jcarousel-item-placeholder">
    <w:name w:val="jcarousel-item-placeholder"/>
    <w:basedOn w:val="a"/>
    <w:uiPriority w:val="99"/>
    <w:rsid w:val="00205198"/>
    <w:pPr>
      <w:spacing w:before="100" w:beforeAutospacing="1" w:after="100" w:afterAutospacing="1"/>
    </w:pPr>
  </w:style>
  <w:style w:type="paragraph" w:customStyle="1" w:styleId="jcarousel-next-horizontal">
    <w:name w:val="jcarousel-next-horizontal"/>
    <w:basedOn w:val="a"/>
    <w:uiPriority w:val="99"/>
    <w:rsid w:val="00205198"/>
    <w:pPr>
      <w:spacing w:before="100" w:beforeAutospacing="1" w:after="100" w:afterAutospacing="1"/>
    </w:pPr>
  </w:style>
  <w:style w:type="paragraph" w:customStyle="1" w:styleId="jcarousel-prev-horizontal">
    <w:name w:val="jcarousel-prev-horizontal"/>
    <w:basedOn w:val="a"/>
    <w:uiPriority w:val="99"/>
    <w:rsid w:val="00205198"/>
    <w:pPr>
      <w:spacing w:before="100" w:beforeAutospacing="1" w:after="100" w:afterAutospacing="1"/>
    </w:pPr>
  </w:style>
  <w:style w:type="paragraph" w:customStyle="1" w:styleId="uipopupwrapper">
    <w:name w:val="ui_popupwrapper"/>
    <w:basedOn w:val="a"/>
    <w:uiPriority w:val="99"/>
    <w:rsid w:val="00205198"/>
    <w:pPr>
      <w:spacing w:before="100" w:beforeAutospacing="1" w:after="100" w:afterAutospacing="1"/>
    </w:pPr>
  </w:style>
  <w:style w:type="paragraph" w:customStyle="1" w:styleId="uipopuptitle">
    <w:name w:val="ui_popup_title"/>
    <w:basedOn w:val="a"/>
    <w:uiPriority w:val="99"/>
    <w:rsid w:val="00205198"/>
    <w:pPr>
      <w:spacing w:before="100" w:beforeAutospacing="1" w:after="100" w:afterAutospacing="1"/>
    </w:pPr>
  </w:style>
  <w:style w:type="paragraph" w:customStyle="1" w:styleId="uinoticetabboxwrapper">
    <w:name w:val="ui_noticetabboxwrapper"/>
    <w:basedOn w:val="a"/>
    <w:uiPriority w:val="99"/>
    <w:rsid w:val="00205198"/>
    <w:pPr>
      <w:spacing w:before="100" w:beforeAutospacing="1" w:after="100" w:afterAutospacing="1"/>
    </w:pPr>
  </w:style>
  <w:style w:type="paragraph" w:customStyle="1" w:styleId="uibtn-panel">
    <w:name w:val="ui_btn-panel"/>
    <w:basedOn w:val="a"/>
    <w:uiPriority w:val="99"/>
    <w:rsid w:val="00205198"/>
    <w:pPr>
      <w:spacing w:before="100" w:beforeAutospacing="1" w:after="100" w:afterAutospacing="1"/>
    </w:pPr>
  </w:style>
  <w:style w:type="paragraph" w:customStyle="1" w:styleId="leftbrd">
    <w:name w:val="leftbrd"/>
    <w:basedOn w:val="a"/>
    <w:uiPriority w:val="99"/>
    <w:rsid w:val="00205198"/>
    <w:pPr>
      <w:spacing w:before="100" w:beforeAutospacing="1" w:after="100" w:afterAutospacing="1"/>
    </w:pPr>
  </w:style>
  <w:style w:type="paragraph" w:customStyle="1" w:styleId="rightbrd">
    <w:name w:val="rightbrd"/>
    <w:basedOn w:val="a"/>
    <w:uiPriority w:val="99"/>
    <w:rsid w:val="00205198"/>
    <w:pPr>
      <w:spacing w:before="100" w:beforeAutospacing="1" w:after="100" w:afterAutospacing="1"/>
    </w:pPr>
  </w:style>
  <w:style w:type="paragraph" w:customStyle="1" w:styleId="current">
    <w:name w:val="current"/>
    <w:basedOn w:val="a"/>
    <w:uiPriority w:val="99"/>
    <w:rsid w:val="00205198"/>
    <w:pPr>
      <w:spacing w:before="100" w:beforeAutospacing="1" w:after="100" w:afterAutospacing="1"/>
    </w:pPr>
  </w:style>
  <w:style w:type="paragraph" w:customStyle="1" w:styleId="iebgleft">
    <w:name w:val="iebgleft"/>
    <w:basedOn w:val="a"/>
    <w:uiPriority w:val="99"/>
    <w:rsid w:val="00205198"/>
    <w:pPr>
      <w:spacing w:before="100" w:beforeAutospacing="1" w:after="100" w:afterAutospacing="1"/>
    </w:pPr>
  </w:style>
  <w:style w:type="paragraph" w:customStyle="1" w:styleId="iebgright">
    <w:name w:val="iebgright"/>
    <w:basedOn w:val="a"/>
    <w:uiPriority w:val="99"/>
    <w:rsid w:val="00205198"/>
    <w:pPr>
      <w:spacing w:before="100" w:beforeAutospacing="1" w:after="100" w:afterAutospacing="1"/>
    </w:pPr>
  </w:style>
  <w:style w:type="paragraph" w:customStyle="1" w:styleId="switcher">
    <w:name w:val="switcher"/>
    <w:basedOn w:val="a"/>
    <w:uiPriority w:val="99"/>
    <w:rsid w:val="00205198"/>
    <w:pPr>
      <w:spacing w:before="100" w:beforeAutospacing="1" w:after="100" w:afterAutospacing="1"/>
    </w:pPr>
  </w:style>
  <w:style w:type="paragraph" w:customStyle="1" w:styleId="organization">
    <w:name w:val="organization"/>
    <w:basedOn w:val="a"/>
    <w:uiPriority w:val="99"/>
    <w:rsid w:val="00205198"/>
    <w:pPr>
      <w:spacing w:before="100" w:beforeAutospacing="1" w:after="100" w:afterAutospacing="1"/>
    </w:pPr>
  </w:style>
  <w:style w:type="paragraph" w:customStyle="1" w:styleId="total">
    <w:name w:val="total"/>
    <w:basedOn w:val="a"/>
    <w:uiPriority w:val="99"/>
    <w:rsid w:val="00205198"/>
    <w:pPr>
      <w:spacing w:before="100" w:beforeAutospacing="1" w:after="100" w:afterAutospacing="1"/>
    </w:pPr>
  </w:style>
  <w:style w:type="paragraph" w:customStyle="1" w:styleId="partleftbtn">
    <w:name w:val="partleftbtn"/>
    <w:basedOn w:val="a"/>
    <w:uiPriority w:val="99"/>
    <w:rsid w:val="00205198"/>
    <w:pPr>
      <w:spacing w:before="100" w:beforeAutospacing="1" w:after="100" w:afterAutospacing="1"/>
    </w:pPr>
  </w:style>
  <w:style w:type="paragraph" w:customStyle="1" w:styleId="confirmdialogheader">
    <w:name w:val="confirmdialogheader"/>
    <w:basedOn w:val="a"/>
    <w:uiPriority w:val="99"/>
    <w:rsid w:val="00205198"/>
    <w:pPr>
      <w:spacing w:before="100" w:beforeAutospacing="1" w:after="100" w:afterAutospacing="1"/>
    </w:pPr>
  </w:style>
  <w:style w:type="paragraph" w:customStyle="1" w:styleId="confirmdialogmessage">
    <w:name w:val="confirmdialogmessage"/>
    <w:basedOn w:val="a"/>
    <w:uiPriority w:val="99"/>
    <w:rsid w:val="00205198"/>
    <w:pPr>
      <w:spacing w:before="100" w:beforeAutospacing="1" w:after="100" w:afterAutospacing="1"/>
    </w:pPr>
  </w:style>
  <w:style w:type="paragraph" w:customStyle="1" w:styleId="confirmdialogbuttons">
    <w:name w:val="confirmdialogbuttons"/>
    <w:basedOn w:val="a"/>
    <w:uiPriority w:val="99"/>
    <w:rsid w:val="00205198"/>
    <w:pPr>
      <w:spacing w:before="100" w:beforeAutospacing="1" w:after="100" w:afterAutospacing="1"/>
    </w:pPr>
  </w:style>
  <w:style w:type="paragraph" w:customStyle="1" w:styleId="colorvalue">
    <w:name w:val="colorvalue"/>
    <w:basedOn w:val="a"/>
    <w:uiPriority w:val="99"/>
    <w:rsid w:val="00205198"/>
    <w:pPr>
      <w:spacing w:before="100" w:beforeAutospacing="1" w:after="100" w:afterAutospacing="1"/>
    </w:pPr>
    <w:rPr>
      <w:color w:val="979797"/>
    </w:rPr>
  </w:style>
  <w:style w:type="paragraph" w:customStyle="1" w:styleId="uap-rule-modal-title">
    <w:name w:val="uap-rule-modal-title"/>
    <w:basedOn w:val="a"/>
    <w:uiPriority w:val="99"/>
    <w:rsid w:val="00205198"/>
    <w:pPr>
      <w:spacing w:before="360" w:after="450"/>
      <w:ind w:left="360" w:right="360"/>
    </w:pPr>
  </w:style>
  <w:style w:type="paragraph" w:customStyle="1" w:styleId="uap-modal-left-text-padding-bottom">
    <w:name w:val="uap-modal-left-text-padding-bottom"/>
    <w:basedOn w:val="a"/>
    <w:uiPriority w:val="99"/>
    <w:rsid w:val="00205198"/>
    <w:pPr>
      <w:spacing w:before="100" w:beforeAutospacing="1" w:after="525"/>
    </w:pPr>
  </w:style>
  <w:style w:type="paragraph" w:customStyle="1" w:styleId="uireportbox">
    <w:name w:val="ui_reportbox"/>
    <w:basedOn w:val="a"/>
    <w:uiPriority w:val="99"/>
    <w:rsid w:val="00205198"/>
    <w:pPr>
      <w:spacing w:before="100" w:beforeAutospacing="1" w:after="100" w:afterAutospacing="1"/>
    </w:pPr>
  </w:style>
  <w:style w:type="character" w:customStyle="1" w:styleId="dynatree-empty">
    <w:name w:val="dynatree-empty"/>
    <w:basedOn w:val="a0"/>
    <w:uiPriority w:val="99"/>
    <w:rsid w:val="00205198"/>
  </w:style>
  <w:style w:type="character" w:customStyle="1" w:styleId="dynatree-vline">
    <w:name w:val="dynatree-vline"/>
    <w:basedOn w:val="a0"/>
    <w:uiPriority w:val="99"/>
    <w:rsid w:val="00205198"/>
  </w:style>
  <w:style w:type="character" w:customStyle="1" w:styleId="dynatree-connector">
    <w:name w:val="dynatree-connector"/>
    <w:basedOn w:val="a0"/>
    <w:uiPriority w:val="99"/>
    <w:rsid w:val="00205198"/>
  </w:style>
  <w:style w:type="character" w:customStyle="1" w:styleId="dynatree-expander">
    <w:name w:val="dynatree-expander"/>
    <w:basedOn w:val="a0"/>
    <w:uiPriority w:val="99"/>
    <w:rsid w:val="00205198"/>
  </w:style>
  <w:style w:type="character" w:customStyle="1" w:styleId="dynatree-icon">
    <w:name w:val="dynatree-icon"/>
    <w:basedOn w:val="a0"/>
    <w:uiPriority w:val="99"/>
    <w:rsid w:val="00205198"/>
  </w:style>
  <w:style w:type="character" w:customStyle="1" w:styleId="dynatree-checkbox">
    <w:name w:val="dynatree-checkbox"/>
    <w:basedOn w:val="a0"/>
    <w:uiPriority w:val="99"/>
    <w:rsid w:val="00205198"/>
  </w:style>
  <w:style w:type="character" w:customStyle="1" w:styleId="dynatree-radio">
    <w:name w:val="dynatree-radio"/>
    <w:basedOn w:val="a0"/>
    <w:uiPriority w:val="99"/>
    <w:rsid w:val="00205198"/>
  </w:style>
  <w:style w:type="character" w:customStyle="1" w:styleId="dynatree-drag-helper-img">
    <w:name w:val="dynatree-drag-helper-img"/>
    <w:basedOn w:val="a0"/>
    <w:uiPriority w:val="99"/>
    <w:rsid w:val="00205198"/>
  </w:style>
  <w:style w:type="character" w:customStyle="1" w:styleId="dynatree-drag-source">
    <w:name w:val="dynatree-drag-source"/>
    <w:basedOn w:val="a0"/>
    <w:uiPriority w:val="99"/>
    <w:rsid w:val="00205198"/>
    <w:rPr>
      <w:shd w:val="clear" w:color="auto" w:fill="auto"/>
    </w:rPr>
  </w:style>
  <w:style w:type="paragraph" w:customStyle="1" w:styleId="mainlink1">
    <w:name w:val="mainlink1"/>
    <w:basedOn w:val="a"/>
    <w:uiPriority w:val="99"/>
    <w:rsid w:val="00205198"/>
    <w:pPr>
      <w:spacing w:before="100" w:beforeAutospacing="1" w:after="100" w:afterAutospacing="1"/>
    </w:pPr>
    <w:rPr>
      <w:color w:val="0075C5"/>
    </w:rPr>
  </w:style>
  <w:style w:type="paragraph" w:customStyle="1" w:styleId="footer1">
    <w:name w:val="footer1"/>
    <w:basedOn w:val="a"/>
    <w:uiPriority w:val="99"/>
    <w:rsid w:val="00205198"/>
    <w:pPr>
      <w:spacing w:before="100" w:beforeAutospacing="1" w:after="100" w:afterAutospacing="1"/>
    </w:pPr>
  </w:style>
  <w:style w:type="paragraph" w:customStyle="1" w:styleId="wrapperfooter1">
    <w:name w:val="wrapperfooter1"/>
    <w:basedOn w:val="a"/>
    <w:uiPriority w:val="99"/>
    <w:rsid w:val="00205198"/>
  </w:style>
  <w:style w:type="paragraph" w:customStyle="1" w:styleId="headerwrapper1">
    <w:name w:val="headerwrapper1"/>
    <w:basedOn w:val="a"/>
    <w:uiPriority w:val="99"/>
    <w:rsid w:val="00205198"/>
  </w:style>
  <w:style w:type="paragraph" w:customStyle="1" w:styleId="header1">
    <w:name w:val="header1"/>
    <w:basedOn w:val="a"/>
    <w:uiPriority w:val="99"/>
    <w:rsid w:val="00205198"/>
    <w:pPr>
      <w:spacing w:before="100" w:beforeAutospacing="1" w:after="100" w:afterAutospacing="1"/>
    </w:pPr>
  </w:style>
  <w:style w:type="paragraph" w:customStyle="1" w:styleId="header2">
    <w:name w:val="header2"/>
    <w:basedOn w:val="a"/>
    <w:uiPriority w:val="99"/>
    <w:rsid w:val="00205198"/>
    <w:pPr>
      <w:spacing w:before="100" w:beforeAutospacing="1" w:after="100" w:afterAutospacing="1"/>
    </w:pPr>
  </w:style>
  <w:style w:type="paragraph" w:customStyle="1" w:styleId="ulright1">
    <w:name w:val="ulright1"/>
    <w:basedOn w:val="a"/>
    <w:uiPriority w:val="99"/>
    <w:rsid w:val="00205198"/>
    <w:pPr>
      <w:spacing w:before="90" w:after="100" w:afterAutospacing="1"/>
    </w:pPr>
  </w:style>
  <w:style w:type="paragraph" w:customStyle="1" w:styleId="ulright2">
    <w:name w:val="ulright2"/>
    <w:basedOn w:val="a"/>
    <w:uiPriority w:val="99"/>
    <w:rsid w:val="00205198"/>
    <w:pPr>
      <w:spacing w:before="15" w:after="100" w:afterAutospacing="1"/>
    </w:pPr>
  </w:style>
  <w:style w:type="paragraph" w:customStyle="1" w:styleId="logo1">
    <w:name w:val="logo1"/>
    <w:basedOn w:val="a"/>
    <w:uiPriority w:val="99"/>
    <w:rsid w:val="00205198"/>
    <w:pPr>
      <w:spacing w:before="100" w:beforeAutospacing="1" w:after="100" w:afterAutospacing="1" w:line="270" w:lineRule="atLeast"/>
    </w:pPr>
    <w:rPr>
      <w:color w:val="A17D1C"/>
    </w:rPr>
  </w:style>
  <w:style w:type="paragraph" w:customStyle="1" w:styleId="titleportal1">
    <w:name w:val="titleportal1"/>
    <w:basedOn w:val="a"/>
    <w:uiPriority w:val="99"/>
    <w:rsid w:val="00205198"/>
    <w:pPr>
      <w:spacing w:before="100" w:beforeAutospacing="1" w:after="100" w:afterAutospacing="1" w:line="270" w:lineRule="atLeast"/>
    </w:pPr>
    <w:rPr>
      <w:color w:val="A17D1C"/>
      <w:sz w:val="45"/>
      <w:szCs w:val="45"/>
    </w:rPr>
  </w:style>
  <w:style w:type="paragraph" w:customStyle="1" w:styleId="titleportaleb1">
    <w:name w:val="titleportaleb1"/>
    <w:basedOn w:val="a"/>
    <w:uiPriority w:val="99"/>
    <w:rsid w:val="00205198"/>
    <w:pPr>
      <w:spacing w:before="100" w:beforeAutospacing="1" w:after="100" w:afterAutospacing="1" w:line="270" w:lineRule="atLeast"/>
    </w:pPr>
    <w:rPr>
      <w:color w:val="A17D1C"/>
      <w:sz w:val="15"/>
      <w:szCs w:val="15"/>
    </w:rPr>
  </w:style>
  <w:style w:type="paragraph" w:customStyle="1" w:styleId="law1">
    <w:name w:val="law1"/>
    <w:basedOn w:val="a"/>
    <w:uiPriority w:val="99"/>
    <w:rsid w:val="00205198"/>
    <w:pPr>
      <w:spacing w:before="100" w:beforeAutospacing="1" w:after="100" w:afterAutospacing="1" w:line="270" w:lineRule="atLeast"/>
    </w:pPr>
    <w:rPr>
      <w:color w:val="A17D1C"/>
      <w:sz w:val="36"/>
      <w:szCs w:val="36"/>
    </w:rPr>
  </w:style>
  <w:style w:type="paragraph" w:customStyle="1" w:styleId="ulright3">
    <w:name w:val="ulright3"/>
    <w:basedOn w:val="a"/>
    <w:uiPriority w:val="99"/>
    <w:rsid w:val="00205198"/>
    <w:pPr>
      <w:spacing w:before="100" w:beforeAutospacing="1" w:after="100" w:afterAutospacing="1" w:line="270" w:lineRule="atLeast"/>
    </w:pPr>
    <w:rPr>
      <w:color w:val="A17D1C"/>
    </w:rPr>
  </w:style>
  <w:style w:type="paragraph" w:customStyle="1" w:styleId="leftbrd1">
    <w:name w:val="leftbrd1"/>
    <w:basedOn w:val="a"/>
    <w:uiPriority w:val="99"/>
    <w:rsid w:val="00205198"/>
    <w:pPr>
      <w:pBdr>
        <w:left w:val="single" w:sz="6" w:space="11" w:color="549AD6"/>
      </w:pBdr>
      <w:spacing w:before="100" w:beforeAutospacing="1" w:after="100" w:afterAutospacing="1" w:line="300" w:lineRule="atLeast"/>
    </w:pPr>
  </w:style>
  <w:style w:type="paragraph" w:customStyle="1" w:styleId="rightbrd1">
    <w:name w:val="rightbrd1"/>
    <w:basedOn w:val="a"/>
    <w:uiPriority w:val="99"/>
    <w:rsid w:val="00205198"/>
    <w:pPr>
      <w:pBdr>
        <w:right w:val="single" w:sz="6" w:space="11" w:color="7BB6E2"/>
      </w:pBdr>
      <w:spacing w:before="100" w:beforeAutospacing="1" w:after="100" w:afterAutospacing="1" w:line="330" w:lineRule="atLeast"/>
    </w:pPr>
  </w:style>
  <w:style w:type="paragraph" w:customStyle="1" w:styleId="firsttd1">
    <w:name w:val="firsttd1"/>
    <w:basedOn w:val="a"/>
    <w:uiPriority w:val="99"/>
    <w:rsid w:val="00205198"/>
    <w:pPr>
      <w:pBdr>
        <w:right w:val="single" w:sz="6" w:space="11" w:color="6B8CAE"/>
      </w:pBdr>
      <w:spacing w:before="100" w:beforeAutospacing="1" w:after="100" w:afterAutospacing="1"/>
    </w:pPr>
  </w:style>
  <w:style w:type="paragraph" w:customStyle="1" w:styleId="sectd1">
    <w:name w:val="sectd1"/>
    <w:basedOn w:val="a"/>
    <w:uiPriority w:val="99"/>
    <w:rsid w:val="00205198"/>
    <w:pPr>
      <w:pBdr>
        <w:left w:val="single" w:sz="6" w:space="15" w:color="426E98"/>
        <w:right w:val="single" w:sz="6" w:space="11" w:color="6B8CAE"/>
      </w:pBdr>
      <w:spacing w:before="100" w:beforeAutospacing="1" w:after="100" w:afterAutospacing="1"/>
    </w:pPr>
  </w:style>
  <w:style w:type="paragraph" w:customStyle="1" w:styleId="thirdtd1">
    <w:name w:val="thirdtd1"/>
    <w:basedOn w:val="a"/>
    <w:uiPriority w:val="99"/>
    <w:rsid w:val="00205198"/>
    <w:pPr>
      <w:pBdr>
        <w:left w:val="single" w:sz="6" w:space="15" w:color="426E98"/>
      </w:pBdr>
      <w:spacing w:before="100" w:beforeAutospacing="1" w:after="100" w:afterAutospacing="1"/>
    </w:pPr>
  </w:style>
  <w:style w:type="paragraph" w:customStyle="1" w:styleId="edittd1">
    <w:name w:val="edittd1"/>
    <w:basedOn w:val="a"/>
    <w:uiPriority w:val="99"/>
    <w:rsid w:val="00205198"/>
    <w:pPr>
      <w:spacing w:before="100" w:beforeAutospacing="1" w:after="100" w:afterAutospacing="1"/>
      <w:jc w:val="right"/>
    </w:pPr>
  </w:style>
  <w:style w:type="paragraph" w:customStyle="1" w:styleId="btnbtn1">
    <w:name w:val="btnbtn1"/>
    <w:basedOn w:val="a"/>
    <w:uiPriority w:val="99"/>
    <w:rsid w:val="00205198"/>
    <w:pPr>
      <w:spacing w:before="100" w:beforeAutospacing="1" w:after="100" w:afterAutospacing="1"/>
    </w:pPr>
    <w:rPr>
      <w:b/>
      <w:bCs/>
      <w:color w:val="0075C5"/>
    </w:rPr>
  </w:style>
  <w:style w:type="paragraph" w:customStyle="1" w:styleId="btnbtn2">
    <w:name w:val="btnbtn2"/>
    <w:basedOn w:val="a"/>
    <w:uiPriority w:val="99"/>
    <w:rsid w:val="00205198"/>
    <w:pPr>
      <w:spacing w:before="100" w:beforeAutospacing="1" w:after="100" w:afterAutospacing="1" w:line="240" w:lineRule="atLeast"/>
      <w:ind w:right="75"/>
      <w:textAlignment w:val="top"/>
    </w:pPr>
    <w:rPr>
      <w:color w:val="0075C5"/>
      <w:sz w:val="18"/>
      <w:szCs w:val="18"/>
    </w:rPr>
  </w:style>
  <w:style w:type="paragraph" w:customStyle="1" w:styleId="catalogtabs1">
    <w:name w:val="catalogtabs1"/>
    <w:basedOn w:val="a"/>
    <w:uiPriority w:val="99"/>
    <w:rsid w:val="00205198"/>
    <w:pPr>
      <w:spacing w:after="100" w:afterAutospacing="1"/>
    </w:pPr>
  </w:style>
  <w:style w:type="paragraph" w:customStyle="1" w:styleId="delimtd1">
    <w:name w:val="delimtd1"/>
    <w:basedOn w:val="a"/>
    <w:uiPriority w:val="99"/>
    <w:rsid w:val="00205198"/>
    <w:pPr>
      <w:spacing w:before="100" w:beforeAutospacing="1" w:after="100" w:afterAutospacing="1"/>
    </w:pPr>
  </w:style>
  <w:style w:type="paragraph" w:customStyle="1" w:styleId="documentstab1">
    <w:name w:val="documentstab1"/>
    <w:basedOn w:val="a"/>
    <w:uiPriority w:val="99"/>
    <w:rsid w:val="00205198"/>
    <w:pPr>
      <w:spacing w:before="100" w:beforeAutospacing="1" w:after="100" w:afterAutospacing="1"/>
    </w:pPr>
  </w:style>
  <w:style w:type="paragraph" w:customStyle="1" w:styleId="documentstab2">
    <w:name w:val="documentstab2"/>
    <w:basedOn w:val="a"/>
    <w:uiPriority w:val="99"/>
    <w:rsid w:val="00205198"/>
    <w:pPr>
      <w:spacing w:before="100" w:beforeAutospacing="1" w:after="100" w:afterAutospacing="1"/>
    </w:pPr>
  </w:style>
  <w:style w:type="paragraph" w:customStyle="1" w:styleId="currenttab1">
    <w:name w:val="currenttab1"/>
    <w:basedOn w:val="a"/>
    <w:uiPriority w:val="99"/>
    <w:rsid w:val="00205198"/>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2">
    <w:name w:val="currenttab2"/>
    <w:basedOn w:val="a"/>
    <w:uiPriority w:val="99"/>
    <w:rsid w:val="00205198"/>
    <w:pPr>
      <w:shd w:val="clear" w:color="auto" w:fill="F8F8F8"/>
      <w:spacing w:before="100" w:beforeAutospacing="1" w:after="100" w:afterAutospacing="1"/>
    </w:pPr>
    <w:rPr>
      <w:color w:val="245687"/>
    </w:rPr>
  </w:style>
  <w:style w:type="paragraph" w:customStyle="1" w:styleId="quicksearch1">
    <w:name w:val="quicksearch1"/>
    <w:basedOn w:val="a"/>
    <w:uiPriority w:val="99"/>
    <w:rsid w:val="00205198"/>
    <w:pPr>
      <w:spacing w:before="100" w:beforeAutospacing="1" w:after="100" w:afterAutospacing="1"/>
    </w:pPr>
  </w:style>
  <w:style w:type="paragraph" w:customStyle="1" w:styleId="extendsearch1">
    <w:name w:val="extendsearch1"/>
    <w:basedOn w:val="a"/>
    <w:uiPriority w:val="99"/>
    <w:rsid w:val="00205198"/>
    <w:pPr>
      <w:spacing w:before="100" w:beforeAutospacing="1" w:after="100" w:afterAutospacing="1"/>
    </w:pPr>
  </w:style>
  <w:style w:type="paragraph" w:customStyle="1" w:styleId="extendsearch2">
    <w:name w:val="extendsearch2"/>
    <w:basedOn w:val="a"/>
    <w:uiPriority w:val="99"/>
    <w:rsid w:val="00205198"/>
    <w:pPr>
      <w:spacing w:before="100" w:beforeAutospacing="1" w:after="100" w:afterAutospacing="1"/>
    </w:pPr>
  </w:style>
  <w:style w:type="paragraph" w:customStyle="1" w:styleId="quicksearch2">
    <w:name w:val="quicksearch2"/>
    <w:basedOn w:val="a"/>
    <w:uiPriority w:val="99"/>
    <w:rsid w:val="00205198"/>
    <w:pPr>
      <w:spacing w:before="100" w:beforeAutospacing="1" w:after="100" w:afterAutospacing="1"/>
    </w:pPr>
  </w:style>
  <w:style w:type="paragraph" w:customStyle="1" w:styleId="newstab1">
    <w:name w:val="newstab1"/>
    <w:basedOn w:val="a"/>
    <w:uiPriority w:val="99"/>
    <w:rsid w:val="00205198"/>
    <w:pPr>
      <w:spacing w:before="100" w:beforeAutospacing="1" w:after="100" w:afterAutospacing="1"/>
    </w:pPr>
  </w:style>
  <w:style w:type="paragraph" w:customStyle="1" w:styleId="pollstab1">
    <w:name w:val="pollstab1"/>
    <w:basedOn w:val="a"/>
    <w:uiPriority w:val="99"/>
    <w:rsid w:val="00205198"/>
    <w:pPr>
      <w:spacing w:before="100" w:beforeAutospacing="1" w:after="100" w:afterAutospacing="1"/>
    </w:pPr>
  </w:style>
  <w:style w:type="paragraph" w:customStyle="1" w:styleId="exittab1">
    <w:name w:val="exittab1"/>
    <w:basedOn w:val="a"/>
    <w:uiPriority w:val="99"/>
    <w:rsid w:val="00205198"/>
    <w:pPr>
      <w:spacing w:before="100" w:beforeAutospacing="1" w:after="100" w:afterAutospacing="1"/>
    </w:pPr>
  </w:style>
  <w:style w:type="paragraph" w:customStyle="1" w:styleId="newstab2">
    <w:name w:val="newstab2"/>
    <w:basedOn w:val="a"/>
    <w:uiPriority w:val="99"/>
    <w:rsid w:val="00205198"/>
    <w:pPr>
      <w:spacing w:before="100" w:beforeAutospacing="1" w:after="100" w:afterAutospacing="1"/>
    </w:pPr>
  </w:style>
  <w:style w:type="paragraph" w:customStyle="1" w:styleId="pollstab2">
    <w:name w:val="pollstab2"/>
    <w:basedOn w:val="a"/>
    <w:uiPriority w:val="99"/>
    <w:rsid w:val="00205198"/>
    <w:pPr>
      <w:spacing w:before="100" w:beforeAutospacing="1" w:after="100" w:afterAutospacing="1"/>
    </w:pPr>
  </w:style>
  <w:style w:type="paragraph" w:customStyle="1" w:styleId="mainbox1">
    <w:name w:val="mainbox1"/>
    <w:basedOn w:val="a"/>
    <w:uiPriority w:val="99"/>
    <w:rsid w:val="00205198"/>
    <w:pPr>
      <w:spacing w:before="450" w:after="195"/>
    </w:pPr>
  </w:style>
  <w:style w:type="paragraph" w:customStyle="1" w:styleId="mainbox2">
    <w:name w:val="mainbox2"/>
    <w:basedOn w:val="a"/>
    <w:uiPriority w:val="99"/>
    <w:rsid w:val="00205198"/>
    <w:pPr>
      <w:spacing w:before="1050" w:after="195"/>
    </w:pPr>
  </w:style>
  <w:style w:type="paragraph" w:customStyle="1" w:styleId="leftcolboxtitle1">
    <w:name w:val="leftcolboxtitle1"/>
    <w:basedOn w:val="a"/>
    <w:uiPriority w:val="99"/>
    <w:rsid w:val="00205198"/>
    <w:pPr>
      <w:spacing w:before="100" w:beforeAutospacing="1" w:line="555" w:lineRule="atLeast"/>
    </w:pPr>
  </w:style>
  <w:style w:type="paragraph" w:customStyle="1" w:styleId="leftcolboxtitle2">
    <w:name w:val="leftcolboxtitle2"/>
    <w:basedOn w:val="a"/>
    <w:uiPriority w:val="99"/>
    <w:rsid w:val="00205198"/>
    <w:pPr>
      <w:spacing w:before="100" w:beforeAutospacing="1" w:line="555" w:lineRule="atLeast"/>
    </w:pPr>
  </w:style>
  <w:style w:type="paragraph" w:customStyle="1" w:styleId="addingmenu1">
    <w:name w:val="addingmenu1"/>
    <w:basedOn w:val="a"/>
    <w:uiPriority w:val="99"/>
    <w:rsid w:val="00205198"/>
    <w:pPr>
      <w:spacing w:before="100" w:beforeAutospacing="1" w:after="100" w:afterAutospacing="1"/>
    </w:pPr>
  </w:style>
  <w:style w:type="paragraph" w:customStyle="1" w:styleId="current1">
    <w:name w:val="current1"/>
    <w:basedOn w:val="a"/>
    <w:uiPriority w:val="99"/>
    <w:rsid w:val="00205198"/>
    <w:pPr>
      <w:pBdr>
        <w:left w:val="single" w:sz="12" w:space="0" w:color="036ABA"/>
      </w:pBdr>
      <w:spacing w:before="100" w:beforeAutospacing="1" w:after="100" w:afterAutospacing="1"/>
    </w:pPr>
    <w:rPr>
      <w:b/>
      <w:bCs/>
    </w:rPr>
  </w:style>
  <w:style w:type="paragraph" w:customStyle="1" w:styleId="behind1">
    <w:name w:val="behind1"/>
    <w:basedOn w:val="a"/>
    <w:uiPriority w:val="99"/>
    <w:rsid w:val="00205198"/>
    <w:pPr>
      <w:spacing w:before="100" w:beforeAutospacing="1" w:after="100" w:afterAutospacing="1"/>
    </w:pPr>
  </w:style>
  <w:style w:type="paragraph" w:customStyle="1" w:styleId="behind2">
    <w:name w:val="behind2"/>
    <w:basedOn w:val="a"/>
    <w:uiPriority w:val="99"/>
    <w:rsid w:val="00205198"/>
    <w:pPr>
      <w:spacing w:before="100" w:beforeAutospacing="1" w:after="100" w:afterAutospacing="1"/>
    </w:pPr>
  </w:style>
  <w:style w:type="paragraph" w:customStyle="1" w:styleId="middle1">
    <w:name w:val="middle1"/>
    <w:basedOn w:val="a"/>
    <w:uiPriority w:val="99"/>
    <w:rsid w:val="00205198"/>
    <w:pPr>
      <w:spacing w:before="100" w:beforeAutospacing="1" w:after="100" w:afterAutospacing="1"/>
    </w:pPr>
  </w:style>
  <w:style w:type="paragraph" w:customStyle="1" w:styleId="middle2">
    <w:name w:val="middle2"/>
    <w:basedOn w:val="a"/>
    <w:uiPriority w:val="99"/>
    <w:rsid w:val="00205198"/>
    <w:pPr>
      <w:spacing w:before="100" w:beforeAutospacing="1" w:after="100" w:afterAutospacing="1"/>
    </w:pPr>
  </w:style>
  <w:style w:type="paragraph" w:customStyle="1" w:styleId="listnews1">
    <w:name w:val="listnews1"/>
    <w:basedOn w:val="a"/>
    <w:uiPriority w:val="99"/>
    <w:rsid w:val="00205198"/>
    <w:pPr>
      <w:spacing w:before="100" w:beforeAutospacing="1" w:after="100" w:afterAutospacing="1"/>
    </w:pPr>
  </w:style>
  <w:style w:type="paragraph" w:customStyle="1" w:styleId="listnews2">
    <w:name w:val="listnews2"/>
    <w:basedOn w:val="a"/>
    <w:uiPriority w:val="99"/>
    <w:rsid w:val="00205198"/>
    <w:pPr>
      <w:spacing w:before="100" w:beforeAutospacing="1" w:after="100" w:afterAutospacing="1"/>
    </w:pPr>
  </w:style>
  <w:style w:type="paragraph" w:customStyle="1" w:styleId="behind3">
    <w:name w:val="behind3"/>
    <w:basedOn w:val="a"/>
    <w:uiPriority w:val="99"/>
    <w:rsid w:val="00205198"/>
    <w:pPr>
      <w:spacing w:before="100" w:beforeAutospacing="1" w:after="100" w:afterAutospacing="1"/>
    </w:pPr>
  </w:style>
  <w:style w:type="paragraph" w:customStyle="1" w:styleId="behind4">
    <w:name w:val="behind4"/>
    <w:basedOn w:val="a"/>
    <w:uiPriority w:val="99"/>
    <w:rsid w:val="00205198"/>
    <w:pPr>
      <w:spacing w:before="100" w:beforeAutospacing="1" w:after="100" w:afterAutospacing="1"/>
    </w:pPr>
  </w:style>
  <w:style w:type="paragraph" w:customStyle="1" w:styleId="middle3">
    <w:name w:val="middle3"/>
    <w:basedOn w:val="a"/>
    <w:uiPriority w:val="99"/>
    <w:rsid w:val="00205198"/>
    <w:pPr>
      <w:spacing w:before="100" w:beforeAutospacing="1" w:after="100" w:afterAutospacing="1"/>
    </w:pPr>
  </w:style>
  <w:style w:type="paragraph" w:customStyle="1" w:styleId="middle4">
    <w:name w:val="middle4"/>
    <w:basedOn w:val="a"/>
    <w:uiPriority w:val="99"/>
    <w:rsid w:val="00205198"/>
    <w:pPr>
      <w:spacing w:before="100" w:beforeAutospacing="1" w:after="100" w:afterAutospacing="1"/>
    </w:pPr>
  </w:style>
  <w:style w:type="paragraph" w:customStyle="1" w:styleId="iebgleft1">
    <w:name w:val="iebgleft1"/>
    <w:basedOn w:val="a"/>
    <w:uiPriority w:val="99"/>
    <w:rsid w:val="00205198"/>
    <w:pPr>
      <w:spacing w:before="100" w:beforeAutospacing="1" w:after="100" w:afterAutospacing="1"/>
    </w:pPr>
  </w:style>
  <w:style w:type="paragraph" w:customStyle="1" w:styleId="iebgleft2">
    <w:name w:val="iebgleft2"/>
    <w:basedOn w:val="a"/>
    <w:uiPriority w:val="99"/>
    <w:rsid w:val="00205198"/>
    <w:pPr>
      <w:spacing w:before="100" w:beforeAutospacing="1" w:after="100" w:afterAutospacing="1"/>
    </w:pPr>
  </w:style>
  <w:style w:type="paragraph" w:customStyle="1" w:styleId="iebgright1">
    <w:name w:val="iebgright1"/>
    <w:basedOn w:val="a"/>
    <w:uiPriority w:val="99"/>
    <w:rsid w:val="00205198"/>
    <w:pPr>
      <w:spacing w:before="100" w:beforeAutospacing="1" w:after="100" w:afterAutospacing="1"/>
    </w:pPr>
  </w:style>
  <w:style w:type="paragraph" w:customStyle="1" w:styleId="iebgright2">
    <w:name w:val="iebgright2"/>
    <w:basedOn w:val="a"/>
    <w:uiPriority w:val="99"/>
    <w:rsid w:val="00205198"/>
    <w:pPr>
      <w:spacing w:before="100" w:beforeAutospacing="1" w:after="100" w:afterAutospacing="1"/>
    </w:pPr>
  </w:style>
  <w:style w:type="paragraph" w:customStyle="1" w:styleId="listnews3">
    <w:name w:val="listnews3"/>
    <w:basedOn w:val="a"/>
    <w:uiPriority w:val="99"/>
    <w:rsid w:val="00205198"/>
    <w:pPr>
      <w:spacing w:before="100" w:beforeAutospacing="1" w:after="100" w:afterAutospacing="1"/>
    </w:pPr>
  </w:style>
  <w:style w:type="paragraph" w:customStyle="1" w:styleId="listnews4">
    <w:name w:val="listnews4"/>
    <w:basedOn w:val="a"/>
    <w:uiPriority w:val="99"/>
    <w:rsid w:val="00205198"/>
    <w:pPr>
      <w:spacing w:before="100" w:beforeAutospacing="1" w:after="100" w:afterAutospacing="1"/>
    </w:pPr>
  </w:style>
  <w:style w:type="paragraph" w:customStyle="1" w:styleId="paginglist1">
    <w:name w:val="paginglist1"/>
    <w:basedOn w:val="a"/>
    <w:uiPriority w:val="99"/>
    <w:rsid w:val="00205198"/>
    <w:pPr>
      <w:spacing w:before="100" w:beforeAutospacing="1" w:after="100" w:afterAutospacing="1"/>
    </w:pPr>
  </w:style>
  <w:style w:type="paragraph" w:customStyle="1" w:styleId="paginglist2">
    <w:name w:val="paginglist2"/>
    <w:basedOn w:val="a"/>
    <w:uiPriority w:val="99"/>
    <w:rsid w:val="00205198"/>
    <w:pPr>
      <w:spacing w:before="100" w:beforeAutospacing="1" w:after="100" w:afterAutospacing="1"/>
    </w:pPr>
  </w:style>
  <w:style w:type="paragraph" w:customStyle="1" w:styleId="paginglist3">
    <w:name w:val="paginglist3"/>
    <w:basedOn w:val="a"/>
    <w:uiPriority w:val="99"/>
    <w:rsid w:val="00205198"/>
    <w:pPr>
      <w:spacing w:before="100" w:beforeAutospacing="1" w:after="100" w:afterAutospacing="1"/>
      <w:jc w:val="center"/>
    </w:pPr>
  </w:style>
  <w:style w:type="paragraph" w:customStyle="1" w:styleId="currenttab3">
    <w:name w:val="currenttab3"/>
    <w:basedOn w:val="a"/>
    <w:uiPriority w:val="99"/>
    <w:rsid w:val="00205198"/>
    <w:pPr>
      <w:shd w:val="clear" w:color="auto" w:fill="E5EFF6"/>
      <w:spacing w:before="100" w:beforeAutospacing="1" w:after="100" w:afterAutospacing="1"/>
    </w:pPr>
  </w:style>
  <w:style w:type="paragraph" w:customStyle="1" w:styleId="tabsbox1">
    <w:name w:val="tabsbox1"/>
    <w:basedOn w:val="a"/>
    <w:uiPriority w:val="99"/>
    <w:rsid w:val="00205198"/>
    <w:pPr>
      <w:shd w:val="clear" w:color="auto" w:fill="E5EFF6"/>
    </w:pPr>
  </w:style>
  <w:style w:type="paragraph" w:customStyle="1" w:styleId="tabsbox2">
    <w:name w:val="tabsbox2"/>
    <w:basedOn w:val="a"/>
    <w:uiPriority w:val="99"/>
    <w:rsid w:val="00205198"/>
    <w:pPr>
      <w:shd w:val="clear" w:color="auto" w:fill="EDE9E0"/>
      <w:spacing w:before="100" w:beforeAutospacing="1" w:after="100" w:afterAutospacing="1"/>
    </w:pPr>
  </w:style>
  <w:style w:type="paragraph" w:customStyle="1" w:styleId="switcherbox1">
    <w:name w:val="switcherbox1"/>
    <w:basedOn w:val="a"/>
    <w:uiPriority w:val="99"/>
    <w:rsid w:val="00205198"/>
    <w:pPr>
      <w:spacing w:before="100" w:beforeAutospacing="1" w:after="100" w:afterAutospacing="1"/>
      <w:jc w:val="center"/>
    </w:pPr>
  </w:style>
  <w:style w:type="paragraph" w:customStyle="1" w:styleId="lastswitcher1">
    <w:name w:val="lastswitcher1"/>
    <w:basedOn w:val="a"/>
    <w:uiPriority w:val="99"/>
    <w:rsid w:val="00205198"/>
    <w:pPr>
      <w:spacing w:before="100" w:beforeAutospacing="1" w:after="100" w:afterAutospacing="1"/>
    </w:pPr>
  </w:style>
  <w:style w:type="paragraph" w:customStyle="1" w:styleId="lastswitcher2">
    <w:name w:val="lastswitcher2"/>
    <w:basedOn w:val="a"/>
    <w:uiPriority w:val="99"/>
    <w:rsid w:val="00205198"/>
    <w:pPr>
      <w:spacing w:before="100" w:beforeAutospacing="1" w:after="100" w:afterAutospacing="1"/>
    </w:pPr>
  </w:style>
  <w:style w:type="paragraph" w:customStyle="1" w:styleId="switcherbox2">
    <w:name w:val="switcherbox2"/>
    <w:basedOn w:val="a"/>
    <w:uiPriority w:val="99"/>
    <w:rsid w:val="00205198"/>
    <w:pPr>
      <w:spacing w:before="100" w:beforeAutospacing="1" w:after="100" w:afterAutospacing="1"/>
      <w:jc w:val="center"/>
    </w:pPr>
  </w:style>
  <w:style w:type="paragraph" w:customStyle="1" w:styleId="lastswitcher3">
    <w:name w:val="lastswitcher3"/>
    <w:basedOn w:val="a"/>
    <w:uiPriority w:val="99"/>
    <w:rsid w:val="00205198"/>
    <w:pPr>
      <w:spacing w:before="100" w:beforeAutospacing="1" w:after="100" w:afterAutospacing="1"/>
    </w:pPr>
  </w:style>
  <w:style w:type="paragraph" w:customStyle="1" w:styleId="switcher1">
    <w:name w:val="switcher1"/>
    <w:basedOn w:val="a"/>
    <w:uiPriority w:val="99"/>
    <w:rsid w:val="00205198"/>
    <w:pPr>
      <w:spacing w:line="330" w:lineRule="atLeast"/>
      <w:ind w:left="30" w:right="30"/>
      <w:jc w:val="center"/>
    </w:pPr>
    <w:rPr>
      <w:color w:val="0075C5"/>
      <w:sz w:val="20"/>
      <w:szCs w:val="20"/>
    </w:rPr>
  </w:style>
  <w:style w:type="paragraph" w:customStyle="1" w:styleId="periodall1">
    <w:name w:val="periodall1"/>
    <w:basedOn w:val="a"/>
    <w:uiPriority w:val="99"/>
    <w:rsid w:val="00205198"/>
    <w:pPr>
      <w:spacing w:before="100" w:beforeAutospacing="1" w:after="100" w:afterAutospacing="1"/>
    </w:pPr>
    <w:rPr>
      <w:sz w:val="21"/>
      <w:szCs w:val="21"/>
    </w:rPr>
  </w:style>
  <w:style w:type="paragraph" w:customStyle="1" w:styleId="grandtotal1">
    <w:name w:val="grandtotal1"/>
    <w:basedOn w:val="a"/>
    <w:uiPriority w:val="99"/>
    <w:rsid w:val="00205198"/>
    <w:pPr>
      <w:spacing w:before="100" w:beforeAutospacing="1" w:after="100" w:afterAutospacing="1"/>
    </w:pPr>
    <w:rPr>
      <w:b/>
      <w:bCs/>
      <w:color w:val="A17D1C"/>
      <w:sz w:val="45"/>
      <w:szCs w:val="45"/>
    </w:rPr>
  </w:style>
  <w:style w:type="paragraph" w:customStyle="1" w:styleId="organization1">
    <w:name w:val="organization1"/>
    <w:basedOn w:val="a"/>
    <w:uiPriority w:val="99"/>
    <w:rsid w:val="00205198"/>
  </w:style>
  <w:style w:type="paragraph" w:customStyle="1" w:styleId="total1">
    <w:name w:val="total1"/>
    <w:basedOn w:val="a"/>
    <w:uiPriority w:val="99"/>
    <w:rsid w:val="00205198"/>
    <w:pPr>
      <w:spacing w:after="100" w:afterAutospacing="1"/>
    </w:pPr>
  </w:style>
  <w:style w:type="paragraph" w:customStyle="1" w:styleId="perioddate1">
    <w:name w:val="perioddate1"/>
    <w:basedOn w:val="a"/>
    <w:uiPriority w:val="99"/>
    <w:rsid w:val="00205198"/>
    <w:pPr>
      <w:spacing w:before="100" w:beforeAutospacing="1" w:after="100" w:afterAutospacing="1"/>
    </w:pPr>
    <w:rPr>
      <w:vanish/>
    </w:rPr>
  </w:style>
  <w:style w:type="paragraph" w:customStyle="1" w:styleId="middledl1">
    <w:name w:val="middledl1"/>
    <w:basedOn w:val="a"/>
    <w:uiPriority w:val="99"/>
    <w:rsid w:val="00205198"/>
    <w:pPr>
      <w:spacing w:before="100" w:beforeAutospacing="1" w:after="100" w:afterAutospacing="1"/>
    </w:pPr>
  </w:style>
  <w:style w:type="paragraph" w:customStyle="1" w:styleId="thirddl1">
    <w:name w:val="thirddl1"/>
    <w:basedOn w:val="a"/>
    <w:uiPriority w:val="99"/>
    <w:rsid w:val="00205198"/>
    <w:pPr>
      <w:spacing w:before="100" w:beforeAutospacing="1" w:after="100" w:afterAutospacing="1"/>
      <w:ind w:right="2080"/>
    </w:pPr>
  </w:style>
  <w:style w:type="paragraph" w:customStyle="1" w:styleId="thirddl2">
    <w:name w:val="thirddl2"/>
    <w:basedOn w:val="a"/>
    <w:uiPriority w:val="99"/>
    <w:rsid w:val="00205198"/>
    <w:pPr>
      <w:spacing w:before="100" w:beforeAutospacing="1" w:after="100" w:afterAutospacing="1"/>
      <w:ind w:right="1101"/>
    </w:pPr>
  </w:style>
  <w:style w:type="paragraph" w:customStyle="1" w:styleId="votesection1">
    <w:name w:val="votesection1"/>
    <w:basedOn w:val="a"/>
    <w:uiPriority w:val="99"/>
    <w:rsid w:val="00205198"/>
    <w:pPr>
      <w:spacing w:after="100" w:afterAutospacing="1"/>
    </w:pPr>
    <w:rPr>
      <w:color w:val="30383D"/>
    </w:rPr>
  </w:style>
  <w:style w:type="paragraph" w:customStyle="1" w:styleId="polldown1">
    <w:name w:val="polldown1"/>
    <w:basedOn w:val="a"/>
    <w:uiPriority w:val="99"/>
    <w:rsid w:val="00205198"/>
    <w:pPr>
      <w:spacing w:before="100" w:beforeAutospacing="1" w:after="100" w:afterAutospacing="1"/>
    </w:pPr>
  </w:style>
  <w:style w:type="paragraph" w:customStyle="1" w:styleId="btnli1">
    <w:name w:val="btnli1"/>
    <w:basedOn w:val="a"/>
    <w:uiPriority w:val="99"/>
    <w:rsid w:val="00205198"/>
    <w:pPr>
      <w:spacing w:before="100" w:beforeAutospacing="1" w:after="100" w:afterAutospacing="1"/>
    </w:pPr>
  </w:style>
  <w:style w:type="paragraph" w:customStyle="1" w:styleId="btnbtn3">
    <w:name w:val="btnbtn3"/>
    <w:basedOn w:val="a"/>
    <w:uiPriority w:val="99"/>
    <w:rsid w:val="00205198"/>
    <w:pPr>
      <w:spacing w:before="100" w:beforeAutospacing="1" w:after="100" w:afterAutospacing="1"/>
    </w:pPr>
    <w:rPr>
      <w:b/>
      <w:bCs/>
      <w:color w:val="0075C5"/>
    </w:rPr>
  </w:style>
  <w:style w:type="paragraph" w:customStyle="1" w:styleId="partleftbtn1">
    <w:name w:val="partleftbtn1"/>
    <w:basedOn w:val="a"/>
    <w:uiPriority w:val="99"/>
    <w:rsid w:val="00205198"/>
    <w:pPr>
      <w:pBdr>
        <w:right w:val="single" w:sz="6" w:space="0" w:color="D0D6DB"/>
      </w:pBdr>
      <w:spacing w:before="100" w:beforeAutospacing="1" w:after="100" w:afterAutospacing="1"/>
      <w:ind w:right="120"/>
      <w:textAlignment w:val="center"/>
    </w:pPr>
  </w:style>
  <w:style w:type="paragraph" w:customStyle="1" w:styleId="prefooterdelim1">
    <w:name w:val="prefooterdelim1"/>
    <w:basedOn w:val="a"/>
    <w:uiPriority w:val="99"/>
    <w:rsid w:val="00205198"/>
    <w:pPr>
      <w:spacing w:before="100" w:beforeAutospacing="1" w:after="100" w:afterAutospacing="1"/>
    </w:pPr>
  </w:style>
  <w:style w:type="paragraph" w:customStyle="1" w:styleId="footerdelim1">
    <w:name w:val="footerdelim1"/>
    <w:basedOn w:val="a"/>
    <w:uiPriority w:val="99"/>
    <w:rsid w:val="00205198"/>
    <w:pPr>
      <w:spacing w:before="100" w:beforeAutospacing="1" w:after="100" w:afterAutospacing="1"/>
    </w:pPr>
  </w:style>
  <w:style w:type="paragraph" w:customStyle="1" w:styleId="carousel1">
    <w:name w:val="carousel1"/>
    <w:basedOn w:val="a"/>
    <w:uiPriority w:val="99"/>
    <w:rsid w:val="00205198"/>
  </w:style>
  <w:style w:type="paragraph" w:customStyle="1" w:styleId="loadbtn1">
    <w:name w:val="loadbtn1"/>
    <w:basedOn w:val="a"/>
    <w:uiPriority w:val="99"/>
    <w:rsid w:val="00205198"/>
    <w:pPr>
      <w:ind w:left="225"/>
    </w:pPr>
  </w:style>
  <w:style w:type="paragraph" w:customStyle="1" w:styleId="loadbtn2">
    <w:name w:val="loadbtn2"/>
    <w:basedOn w:val="a"/>
    <w:uiPriority w:val="99"/>
    <w:rsid w:val="00205198"/>
    <w:pPr>
      <w:ind w:left="225"/>
    </w:pPr>
  </w:style>
  <w:style w:type="paragraph" w:customStyle="1" w:styleId="registerbox1">
    <w:name w:val="registerbox1"/>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2">
    <w:name w:val="registerbox2"/>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1">
    <w:name w:val="btn1"/>
    <w:basedOn w:val="a"/>
    <w:uiPriority w:val="99"/>
    <w:rsid w:val="00205198"/>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1">
    <w:name w:val="ui-datepicker-title1"/>
    <w:basedOn w:val="a"/>
    <w:uiPriority w:val="99"/>
    <w:rsid w:val="00205198"/>
    <w:pPr>
      <w:spacing w:line="432" w:lineRule="atLeast"/>
      <w:ind w:left="552" w:right="552"/>
      <w:jc w:val="center"/>
    </w:pPr>
  </w:style>
  <w:style w:type="paragraph" w:customStyle="1" w:styleId="ui-datepicker-prev1">
    <w:name w:val="ui-datepicker-prev1"/>
    <w:basedOn w:val="a"/>
    <w:uiPriority w:val="99"/>
    <w:rsid w:val="00205198"/>
    <w:pPr>
      <w:spacing w:before="100" w:beforeAutospacing="1" w:after="100" w:afterAutospacing="1" w:line="360" w:lineRule="atLeast"/>
    </w:pPr>
    <w:rPr>
      <w:color w:val="E2E2E2"/>
    </w:rPr>
  </w:style>
  <w:style w:type="paragraph" w:customStyle="1" w:styleId="ui-datepicker-next1">
    <w:name w:val="ui-datepicker-next1"/>
    <w:basedOn w:val="a"/>
    <w:uiPriority w:val="99"/>
    <w:rsid w:val="00205198"/>
    <w:pPr>
      <w:spacing w:before="100" w:beforeAutospacing="1" w:after="100" w:afterAutospacing="1" w:line="360" w:lineRule="atLeast"/>
    </w:pPr>
    <w:rPr>
      <w:color w:val="E2E2E2"/>
    </w:rPr>
  </w:style>
  <w:style w:type="paragraph" w:customStyle="1" w:styleId="ui-datepicker-prev2">
    <w:name w:val="ui-datepicker-prev2"/>
    <w:basedOn w:val="a"/>
    <w:uiPriority w:val="99"/>
    <w:rsid w:val="00205198"/>
    <w:pPr>
      <w:shd w:val="clear" w:color="auto" w:fill="2B6CC6"/>
      <w:spacing w:before="100" w:beforeAutospacing="1" w:after="100" w:afterAutospacing="1" w:line="360" w:lineRule="atLeast"/>
    </w:pPr>
    <w:rPr>
      <w:color w:val="FFFFFF"/>
    </w:rPr>
  </w:style>
  <w:style w:type="paragraph" w:customStyle="1" w:styleId="ui-datepicker-next2">
    <w:name w:val="ui-datepicker-next2"/>
    <w:basedOn w:val="a"/>
    <w:uiPriority w:val="99"/>
    <w:rsid w:val="00205198"/>
    <w:pPr>
      <w:shd w:val="clear" w:color="auto" w:fill="2B6CC6"/>
      <w:spacing w:before="100" w:beforeAutospacing="1" w:after="100" w:afterAutospacing="1" w:line="360" w:lineRule="atLeast"/>
    </w:pPr>
    <w:rPr>
      <w:color w:val="FFFFFF"/>
    </w:rPr>
  </w:style>
  <w:style w:type="paragraph" w:customStyle="1" w:styleId="ui-state-disabled1">
    <w:name w:val="ui-state-disabled1"/>
    <w:basedOn w:val="a"/>
    <w:uiPriority w:val="99"/>
    <w:rsid w:val="00205198"/>
    <w:pPr>
      <w:shd w:val="clear" w:color="auto" w:fill="E6F1F5"/>
      <w:spacing w:before="100" w:beforeAutospacing="1" w:after="100" w:afterAutospacing="1"/>
    </w:pPr>
  </w:style>
  <w:style w:type="paragraph" w:customStyle="1" w:styleId="ui-state-disabled2">
    <w:name w:val="ui-state-disabled2"/>
    <w:basedOn w:val="a"/>
    <w:uiPriority w:val="99"/>
    <w:rsid w:val="00205198"/>
    <w:pPr>
      <w:shd w:val="clear" w:color="auto" w:fill="E6F1F5"/>
      <w:spacing w:before="100" w:beforeAutospacing="1" w:after="100" w:afterAutospacing="1"/>
    </w:pPr>
  </w:style>
  <w:style w:type="paragraph" w:customStyle="1" w:styleId="ui-state-default1">
    <w:name w:val="ui-state-default1"/>
    <w:basedOn w:val="a"/>
    <w:uiPriority w:val="99"/>
    <w:rsid w:val="00205198"/>
    <w:pPr>
      <w:spacing w:before="100" w:beforeAutospacing="1" w:after="100" w:afterAutospacing="1" w:line="390" w:lineRule="atLeast"/>
    </w:pPr>
    <w:rPr>
      <w:color w:val="666666"/>
    </w:rPr>
  </w:style>
  <w:style w:type="paragraph" w:customStyle="1" w:styleId="ui-state-default2">
    <w:name w:val="ui-state-default2"/>
    <w:basedOn w:val="a"/>
    <w:uiPriority w:val="99"/>
    <w:rsid w:val="00205198"/>
    <w:pPr>
      <w:shd w:val="clear" w:color="auto" w:fill="9D9DA4"/>
      <w:spacing w:before="100" w:beforeAutospacing="1" w:after="100" w:afterAutospacing="1" w:line="390" w:lineRule="atLeast"/>
    </w:pPr>
    <w:rPr>
      <w:color w:val="333333"/>
    </w:rPr>
  </w:style>
  <w:style w:type="paragraph" w:customStyle="1" w:styleId="ui-state-active1">
    <w:name w:val="ui-state-active1"/>
    <w:basedOn w:val="a"/>
    <w:uiPriority w:val="99"/>
    <w:rsid w:val="00205198"/>
    <w:pPr>
      <w:shd w:val="clear" w:color="auto" w:fill="9D9DA4"/>
      <w:spacing w:before="100" w:beforeAutospacing="1" w:after="100" w:afterAutospacing="1"/>
    </w:pPr>
  </w:style>
  <w:style w:type="paragraph" w:customStyle="1" w:styleId="ui-state-highlight1">
    <w:name w:val="ui-state-highlight1"/>
    <w:basedOn w:val="a"/>
    <w:uiPriority w:val="99"/>
    <w:rsid w:val="00205198"/>
    <w:pPr>
      <w:shd w:val="clear" w:color="auto" w:fill="D8D8DB"/>
      <w:spacing w:before="100" w:beforeAutospacing="1" w:after="100" w:afterAutospacing="1"/>
    </w:pPr>
  </w:style>
  <w:style w:type="character" w:customStyle="1" w:styleId="dynatree-expander1">
    <w:name w:val="dynatree-expander1"/>
    <w:basedOn w:val="a0"/>
    <w:uiPriority w:val="99"/>
    <w:rsid w:val="00205198"/>
  </w:style>
  <w:style w:type="character" w:customStyle="1" w:styleId="dynatree-icon1">
    <w:name w:val="dynatree-icon1"/>
    <w:basedOn w:val="a0"/>
    <w:uiPriority w:val="99"/>
    <w:rsid w:val="00205198"/>
  </w:style>
  <w:style w:type="paragraph" w:customStyle="1" w:styleId="confirmdialogheader1">
    <w:name w:val="confirmdialogheader1"/>
    <w:basedOn w:val="a"/>
    <w:uiPriority w:val="99"/>
    <w:rsid w:val="00205198"/>
    <w:pPr>
      <w:spacing w:before="100" w:beforeAutospacing="1" w:after="100" w:afterAutospacing="1" w:line="450" w:lineRule="atLeast"/>
    </w:pPr>
    <w:rPr>
      <w:b/>
      <w:bCs/>
      <w:color w:val="FFFFFF"/>
    </w:rPr>
  </w:style>
  <w:style w:type="paragraph" w:customStyle="1" w:styleId="confirmdialogmessage1">
    <w:name w:val="confirmdialogmessage1"/>
    <w:basedOn w:val="a"/>
    <w:uiPriority w:val="99"/>
    <w:rsid w:val="00205198"/>
    <w:rPr>
      <w:color w:val="333333"/>
      <w:sz w:val="21"/>
      <w:szCs w:val="21"/>
    </w:rPr>
  </w:style>
  <w:style w:type="paragraph" w:customStyle="1" w:styleId="confirmdialogbuttons1">
    <w:name w:val="confirmdialogbuttons1"/>
    <w:basedOn w:val="a"/>
    <w:uiPriority w:val="99"/>
    <w:rsid w:val="00205198"/>
    <w:pPr>
      <w:spacing w:before="100" w:beforeAutospacing="1" w:after="100" w:afterAutospacing="1" w:line="390" w:lineRule="atLeast"/>
    </w:pPr>
  </w:style>
  <w:style w:type="paragraph" w:customStyle="1" w:styleId="jcarousel-direction-rtl1">
    <w:name w:val="jcarousel-direction-rtl1"/>
    <w:basedOn w:val="a"/>
    <w:uiPriority w:val="99"/>
    <w:rsid w:val="00205198"/>
    <w:pPr>
      <w:spacing w:before="100" w:beforeAutospacing="1" w:after="100" w:afterAutospacing="1"/>
      <w:jc w:val="right"/>
    </w:pPr>
  </w:style>
  <w:style w:type="paragraph" w:customStyle="1" w:styleId="jcarousel-container-horizontal1">
    <w:name w:val="jcarousel-container-horizontal1"/>
    <w:basedOn w:val="a"/>
    <w:uiPriority w:val="99"/>
    <w:rsid w:val="00205198"/>
  </w:style>
  <w:style w:type="paragraph" w:customStyle="1" w:styleId="jcarousel-clip-horizontal1">
    <w:name w:val="jcarousel-clip-horizontal1"/>
    <w:basedOn w:val="a"/>
    <w:uiPriority w:val="99"/>
    <w:rsid w:val="00205198"/>
    <w:pPr>
      <w:shd w:val="clear" w:color="auto" w:fill="E5EFF6"/>
      <w:spacing w:line="330" w:lineRule="atLeast"/>
      <w:jc w:val="center"/>
    </w:pPr>
    <w:rPr>
      <w:color w:val="546D81"/>
      <w:sz w:val="20"/>
      <w:szCs w:val="20"/>
    </w:rPr>
  </w:style>
  <w:style w:type="paragraph" w:customStyle="1" w:styleId="jcarousel-item1">
    <w:name w:val="jcarousel-item1"/>
    <w:basedOn w:val="a"/>
    <w:uiPriority w:val="99"/>
    <w:rsid w:val="00205198"/>
    <w:pPr>
      <w:spacing w:before="100" w:beforeAutospacing="1" w:after="100" w:afterAutospacing="1" w:line="330" w:lineRule="atLeast"/>
    </w:pPr>
  </w:style>
  <w:style w:type="paragraph" w:customStyle="1" w:styleId="jcarousel-item-horizontal1">
    <w:name w:val="jcarousel-item-horizontal1"/>
    <w:basedOn w:val="a"/>
    <w:uiPriority w:val="99"/>
    <w:rsid w:val="00205198"/>
    <w:pPr>
      <w:spacing w:before="100" w:beforeAutospacing="1" w:after="100" w:afterAutospacing="1"/>
    </w:pPr>
  </w:style>
  <w:style w:type="paragraph" w:customStyle="1" w:styleId="jcarousel-item-horizontal2">
    <w:name w:val="jcarousel-item-horizontal2"/>
    <w:basedOn w:val="a"/>
    <w:uiPriority w:val="99"/>
    <w:rsid w:val="00205198"/>
    <w:pPr>
      <w:spacing w:before="100" w:beforeAutospacing="1" w:after="100" w:afterAutospacing="1"/>
    </w:pPr>
  </w:style>
  <w:style w:type="paragraph" w:customStyle="1" w:styleId="jcarousel-item-placeholder1">
    <w:name w:val="jcarousel-item-placeholder1"/>
    <w:basedOn w:val="a"/>
    <w:uiPriority w:val="99"/>
    <w:rsid w:val="00205198"/>
    <w:pPr>
      <w:shd w:val="clear" w:color="auto" w:fill="FFFFFF"/>
      <w:spacing w:before="100" w:beforeAutospacing="1" w:after="100" w:afterAutospacing="1"/>
    </w:pPr>
    <w:rPr>
      <w:color w:val="000000"/>
    </w:rPr>
  </w:style>
  <w:style w:type="paragraph" w:customStyle="1" w:styleId="jcarousel-next-horizontal1">
    <w:name w:val="jcarousel-next-horizontal1"/>
    <w:basedOn w:val="a"/>
    <w:uiPriority w:val="99"/>
    <w:rsid w:val="00205198"/>
    <w:pPr>
      <w:spacing w:before="100" w:beforeAutospacing="1" w:after="100" w:afterAutospacing="1"/>
    </w:pPr>
  </w:style>
  <w:style w:type="paragraph" w:customStyle="1" w:styleId="jcarousel-next-horizontal2">
    <w:name w:val="jcarousel-next-horizontal2"/>
    <w:basedOn w:val="a"/>
    <w:uiPriority w:val="99"/>
    <w:rsid w:val="00205198"/>
    <w:pPr>
      <w:spacing w:before="100" w:beforeAutospacing="1" w:after="100" w:afterAutospacing="1"/>
    </w:pPr>
  </w:style>
  <w:style w:type="paragraph" w:customStyle="1" w:styleId="jcarousel-prev-horizontal1">
    <w:name w:val="jcarousel-prev-horizontal1"/>
    <w:basedOn w:val="a"/>
    <w:uiPriority w:val="99"/>
    <w:rsid w:val="00205198"/>
    <w:pPr>
      <w:spacing w:before="100" w:beforeAutospacing="1" w:after="100" w:afterAutospacing="1"/>
    </w:pPr>
  </w:style>
  <w:style w:type="paragraph" w:customStyle="1" w:styleId="jcarousel-prev-horizontal2">
    <w:name w:val="jcarousel-prev-horizontal2"/>
    <w:basedOn w:val="a"/>
    <w:uiPriority w:val="99"/>
    <w:rsid w:val="00205198"/>
    <w:pPr>
      <w:spacing w:before="100" w:beforeAutospacing="1" w:after="100" w:afterAutospacing="1"/>
    </w:pPr>
  </w:style>
  <w:style w:type="paragraph" w:customStyle="1" w:styleId="uipopupwrapper1">
    <w:name w:val="ui_popupwrapper1"/>
    <w:basedOn w:val="a"/>
    <w:uiPriority w:val="99"/>
    <w:rsid w:val="00205198"/>
    <w:pPr>
      <w:spacing w:before="100" w:beforeAutospacing="1" w:after="100" w:afterAutospacing="1"/>
    </w:pPr>
    <w:rPr>
      <w:sz w:val="21"/>
      <w:szCs w:val="21"/>
    </w:rPr>
  </w:style>
  <w:style w:type="paragraph" w:customStyle="1" w:styleId="uipopuptitle1">
    <w:name w:val="ui_popup_title1"/>
    <w:basedOn w:val="a"/>
    <w:uiPriority w:val="99"/>
    <w:rsid w:val="00205198"/>
    <w:pPr>
      <w:spacing w:after="150"/>
      <w:jc w:val="center"/>
    </w:pPr>
    <w:rPr>
      <w:sz w:val="30"/>
      <w:szCs w:val="30"/>
    </w:rPr>
  </w:style>
  <w:style w:type="paragraph" w:customStyle="1" w:styleId="uinoticetabboxwrapper1">
    <w:name w:val="ui_noticetabboxwrapper1"/>
    <w:basedOn w:val="a"/>
    <w:uiPriority w:val="99"/>
    <w:rsid w:val="00205198"/>
    <w:pPr>
      <w:pBdr>
        <w:top w:val="single" w:sz="6" w:space="8" w:color="D6E5EA"/>
        <w:left w:val="single" w:sz="6" w:space="0" w:color="D6E5EA"/>
        <w:bottom w:val="single" w:sz="6" w:space="8" w:color="D6E5EA"/>
        <w:right w:val="single" w:sz="6" w:space="0" w:color="D6E5EA"/>
      </w:pBdr>
      <w:shd w:val="clear" w:color="auto" w:fill="FAFAFA"/>
      <w:spacing w:before="100" w:beforeAutospacing="1" w:after="180"/>
    </w:pPr>
  </w:style>
  <w:style w:type="paragraph" w:customStyle="1" w:styleId="uibtn-panel1">
    <w:name w:val="ui_btn-panel1"/>
    <w:basedOn w:val="a"/>
    <w:uiPriority w:val="99"/>
    <w:rsid w:val="00205198"/>
    <w:pPr>
      <w:spacing w:before="100" w:beforeAutospacing="1" w:after="100" w:afterAutospacing="1"/>
      <w:jc w:val="center"/>
    </w:pPr>
  </w:style>
  <w:style w:type="paragraph" w:customStyle="1" w:styleId="uireportbox1">
    <w:name w:val="ui_reportbox1"/>
    <w:basedOn w:val="a"/>
    <w:uiPriority w:val="99"/>
    <w:rsid w:val="00205198"/>
  </w:style>
  <w:style w:type="paragraph" w:customStyle="1" w:styleId="show-menu1">
    <w:name w:val="show-menu1"/>
    <w:basedOn w:val="a"/>
    <w:uiPriority w:val="99"/>
    <w:rsid w:val="00205198"/>
    <w:pPr>
      <w:spacing w:before="100" w:beforeAutospacing="1" w:after="100" w:afterAutospacing="1" w:line="270" w:lineRule="atLeast"/>
    </w:pPr>
    <w:rPr>
      <w:color w:val="A17D1C"/>
    </w:rPr>
  </w:style>
  <w:style w:type="paragraph" w:customStyle="1" w:styleId="menu1">
    <w:name w:val="menu1"/>
    <w:basedOn w:val="a"/>
    <w:uiPriority w:val="99"/>
    <w:rsid w:val="00205198"/>
    <w:pPr>
      <w:spacing w:line="270" w:lineRule="atLeast"/>
      <w:ind w:left="8"/>
    </w:pPr>
    <w:rPr>
      <w:color w:val="A17D1C"/>
    </w:rPr>
  </w:style>
  <w:style w:type="paragraph" w:customStyle="1" w:styleId="menuitem1">
    <w:name w:val="menu__item1"/>
    <w:basedOn w:val="a"/>
    <w:uiPriority w:val="99"/>
    <w:rsid w:val="00205198"/>
    <w:pPr>
      <w:pBdr>
        <w:top w:val="single" w:sz="6" w:space="4" w:color="6B8CAE"/>
      </w:pBdr>
      <w:shd w:val="clear" w:color="auto" w:fill="3C71A6"/>
      <w:spacing w:before="100" w:beforeAutospacing="1" w:after="100" w:afterAutospacing="1" w:line="270" w:lineRule="atLeast"/>
    </w:pPr>
    <w:rPr>
      <w:color w:val="FFFFFF"/>
      <w:sz w:val="20"/>
      <w:szCs w:val="20"/>
    </w:rPr>
  </w:style>
  <w:style w:type="paragraph" w:customStyle="1" w:styleId="hovertext-default">
    <w:name w:val="hovertext-default"/>
    <w:basedOn w:val="a"/>
    <w:uiPriority w:val="99"/>
    <w:rsid w:val="00205198"/>
    <w:pPr>
      <w:spacing w:before="100" w:beforeAutospacing="1" w:after="100" w:afterAutospacing="1"/>
    </w:pPr>
    <w:rPr>
      <w:vanish/>
    </w:rPr>
  </w:style>
  <w:style w:type="paragraph" w:customStyle="1" w:styleId="mainlink2">
    <w:name w:val="mainlink2"/>
    <w:basedOn w:val="a"/>
    <w:uiPriority w:val="99"/>
    <w:rsid w:val="00205198"/>
    <w:pPr>
      <w:spacing w:before="100" w:beforeAutospacing="1" w:after="100" w:afterAutospacing="1"/>
    </w:pPr>
    <w:rPr>
      <w:color w:val="0075C5"/>
    </w:rPr>
  </w:style>
  <w:style w:type="paragraph" w:customStyle="1" w:styleId="footer2">
    <w:name w:val="footer2"/>
    <w:basedOn w:val="a"/>
    <w:uiPriority w:val="99"/>
    <w:rsid w:val="00205198"/>
    <w:pPr>
      <w:spacing w:before="100" w:beforeAutospacing="1" w:after="100" w:afterAutospacing="1"/>
    </w:pPr>
  </w:style>
  <w:style w:type="paragraph" w:customStyle="1" w:styleId="wrapperfooter2">
    <w:name w:val="wrapperfooter2"/>
    <w:basedOn w:val="a"/>
    <w:uiPriority w:val="99"/>
    <w:rsid w:val="00205198"/>
  </w:style>
  <w:style w:type="paragraph" w:customStyle="1" w:styleId="headerwrapper2">
    <w:name w:val="headerwrapper2"/>
    <w:basedOn w:val="a"/>
    <w:uiPriority w:val="99"/>
    <w:rsid w:val="00205198"/>
  </w:style>
  <w:style w:type="paragraph" w:customStyle="1" w:styleId="header3">
    <w:name w:val="header3"/>
    <w:basedOn w:val="a"/>
    <w:uiPriority w:val="99"/>
    <w:rsid w:val="00205198"/>
    <w:pPr>
      <w:spacing w:before="100" w:beforeAutospacing="1" w:after="100" w:afterAutospacing="1"/>
    </w:pPr>
  </w:style>
  <w:style w:type="paragraph" w:customStyle="1" w:styleId="header4">
    <w:name w:val="header4"/>
    <w:basedOn w:val="a"/>
    <w:uiPriority w:val="99"/>
    <w:rsid w:val="00205198"/>
    <w:pPr>
      <w:spacing w:before="100" w:beforeAutospacing="1" w:after="100" w:afterAutospacing="1"/>
    </w:pPr>
  </w:style>
  <w:style w:type="paragraph" w:customStyle="1" w:styleId="ulright4">
    <w:name w:val="ulright4"/>
    <w:basedOn w:val="a"/>
    <w:uiPriority w:val="99"/>
    <w:rsid w:val="00205198"/>
    <w:pPr>
      <w:spacing w:before="90" w:after="100" w:afterAutospacing="1"/>
    </w:pPr>
  </w:style>
  <w:style w:type="paragraph" w:customStyle="1" w:styleId="ulright5">
    <w:name w:val="ulright5"/>
    <w:basedOn w:val="a"/>
    <w:uiPriority w:val="99"/>
    <w:rsid w:val="00205198"/>
    <w:pPr>
      <w:spacing w:before="15" w:after="100" w:afterAutospacing="1"/>
    </w:pPr>
  </w:style>
  <w:style w:type="paragraph" w:customStyle="1" w:styleId="logo2">
    <w:name w:val="logo2"/>
    <w:basedOn w:val="a"/>
    <w:uiPriority w:val="99"/>
    <w:rsid w:val="00205198"/>
    <w:pPr>
      <w:spacing w:before="100" w:beforeAutospacing="1" w:after="100" w:afterAutospacing="1" w:line="270" w:lineRule="atLeast"/>
    </w:pPr>
    <w:rPr>
      <w:color w:val="A17D1C"/>
    </w:rPr>
  </w:style>
  <w:style w:type="paragraph" w:customStyle="1" w:styleId="titleportal2">
    <w:name w:val="titleportal2"/>
    <w:basedOn w:val="a"/>
    <w:uiPriority w:val="99"/>
    <w:rsid w:val="00205198"/>
    <w:pPr>
      <w:spacing w:before="100" w:beforeAutospacing="1" w:after="100" w:afterAutospacing="1" w:line="270" w:lineRule="atLeast"/>
    </w:pPr>
    <w:rPr>
      <w:color w:val="A17D1C"/>
      <w:sz w:val="45"/>
      <w:szCs w:val="45"/>
    </w:rPr>
  </w:style>
  <w:style w:type="paragraph" w:customStyle="1" w:styleId="titleportaleb2">
    <w:name w:val="titleportaleb2"/>
    <w:basedOn w:val="a"/>
    <w:uiPriority w:val="99"/>
    <w:rsid w:val="00205198"/>
    <w:pPr>
      <w:spacing w:before="100" w:beforeAutospacing="1" w:after="100" w:afterAutospacing="1" w:line="270" w:lineRule="atLeast"/>
    </w:pPr>
    <w:rPr>
      <w:color w:val="A17D1C"/>
      <w:sz w:val="15"/>
      <w:szCs w:val="15"/>
    </w:rPr>
  </w:style>
  <w:style w:type="paragraph" w:customStyle="1" w:styleId="law2">
    <w:name w:val="law2"/>
    <w:basedOn w:val="a"/>
    <w:uiPriority w:val="99"/>
    <w:rsid w:val="00205198"/>
    <w:pPr>
      <w:spacing w:before="100" w:beforeAutospacing="1" w:after="100" w:afterAutospacing="1" w:line="270" w:lineRule="atLeast"/>
    </w:pPr>
    <w:rPr>
      <w:color w:val="A17D1C"/>
      <w:sz w:val="36"/>
      <w:szCs w:val="36"/>
    </w:rPr>
  </w:style>
  <w:style w:type="paragraph" w:customStyle="1" w:styleId="ulright6">
    <w:name w:val="ulright6"/>
    <w:basedOn w:val="a"/>
    <w:uiPriority w:val="99"/>
    <w:rsid w:val="00205198"/>
    <w:pPr>
      <w:spacing w:before="100" w:beforeAutospacing="1" w:after="100" w:afterAutospacing="1" w:line="270" w:lineRule="atLeast"/>
    </w:pPr>
    <w:rPr>
      <w:color w:val="A17D1C"/>
    </w:rPr>
  </w:style>
  <w:style w:type="paragraph" w:customStyle="1" w:styleId="leftbrd2">
    <w:name w:val="leftbrd2"/>
    <w:basedOn w:val="a"/>
    <w:uiPriority w:val="99"/>
    <w:rsid w:val="00205198"/>
    <w:pPr>
      <w:pBdr>
        <w:left w:val="single" w:sz="6" w:space="11" w:color="549AD6"/>
      </w:pBdr>
      <w:spacing w:before="100" w:beforeAutospacing="1" w:after="100" w:afterAutospacing="1" w:line="300" w:lineRule="atLeast"/>
    </w:pPr>
  </w:style>
  <w:style w:type="paragraph" w:customStyle="1" w:styleId="rightbrd2">
    <w:name w:val="rightbrd2"/>
    <w:basedOn w:val="a"/>
    <w:uiPriority w:val="99"/>
    <w:rsid w:val="00205198"/>
    <w:pPr>
      <w:pBdr>
        <w:right w:val="single" w:sz="6" w:space="11" w:color="7BB6E2"/>
      </w:pBdr>
      <w:spacing w:before="100" w:beforeAutospacing="1" w:after="100" w:afterAutospacing="1" w:line="330" w:lineRule="atLeast"/>
    </w:pPr>
  </w:style>
  <w:style w:type="paragraph" w:customStyle="1" w:styleId="firsttd2">
    <w:name w:val="firsttd2"/>
    <w:basedOn w:val="a"/>
    <w:uiPriority w:val="99"/>
    <w:rsid w:val="00205198"/>
    <w:pPr>
      <w:pBdr>
        <w:right w:val="single" w:sz="6" w:space="11" w:color="6B8CAE"/>
      </w:pBdr>
      <w:spacing w:before="100" w:beforeAutospacing="1" w:after="100" w:afterAutospacing="1"/>
    </w:pPr>
  </w:style>
  <w:style w:type="paragraph" w:customStyle="1" w:styleId="sectd2">
    <w:name w:val="sectd2"/>
    <w:basedOn w:val="a"/>
    <w:uiPriority w:val="99"/>
    <w:rsid w:val="00205198"/>
    <w:pPr>
      <w:pBdr>
        <w:left w:val="single" w:sz="6" w:space="15" w:color="426E98"/>
        <w:right w:val="single" w:sz="6" w:space="11" w:color="6B8CAE"/>
      </w:pBdr>
      <w:spacing w:before="100" w:beforeAutospacing="1" w:after="100" w:afterAutospacing="1"/>
    </w:pPr>
  </w:style>
  <w:style w:type="paragraph" w:customStyle="1" w:styleId="thirdtd2">
    <w:name w:val="thirdtd2"/>
    <w:basedOn w:val="a"/>
    <w:uiPriority w:val="99"/>
    <w:rsid w:val="00205198"/>
    <w:pPr>
      <w:pBdr>
        <w:left w:val="single" w:sz="6" w:space="15" w:color="426E98"/>
      </w:pBdr>
      <w:spacing w:before="100" w:beforeAutospacing="1" w:after="100" w:afterAutospacing="1"/>
    </w:pPr>
  </w:style>
  <w:style w:type="paragraph" w:customStyle="1" w:styleId="edittd2">
    <w:name w:val="edittd2"/>
    <w:basedOn w:val="a"/>
    <w:uiPriority w:val="99"/>
    <w:rsid w:val="00205198"/>
    <w:pPr>
      <w:spacing w:before="100" w:beforeAutospacing="1" w:after="100" w:afterAutospacing="1"/>
      <w:jc w:val="right"/>
    </w:pPr>
  </w:style>
  <w:style w:type="paragraph" w:customStyle="1" w:styleId="btnbtn4">
    <w:name w:val="btnbtn4"/>
    <w:basedOn w:val="a"/>
    <w:uiPriority w:val="99"/>
    <w:rsid w:val="00205198"/>
    <w:pPr>
      <w:spacing w:before="100" w:beforeAutospacing="1" w:after="100" w:afterAutospacing="1"/>
    </w:pPr>
    <w:rPr>
      <w:b/>
      <w:bCs/>
      <w:color w:val="0075C5"/>
    </w:rPr>
  </w:style>
  <w:style w:type="paragraph" w:customStyle="1" w:styleId="btnbtn5">
    <w:name w:val="btnbtn5"/>
    <w:basedOn w:val="a"/>
    <w:uiPriority w:val="99"/>
    <w:rsid w:val="00205198"/>
    <w:pPr>
      <w:spacing w:before="100" w:beforeAutospacing="1" w:after="100" w:afterAutospacing="1" w:line="240" w:lineRule="atLeast"/>
      <w:ind w:right="75"/>
      <w:textAlignment w:val="top"/>
    </w:pPr>
    <w:rPr>
      <w:color w:val="0075C5"/>
      <w:sz w:val="18"/>
      <w:szCs w:val="18"/>
    </w:rPr>
  </w:style>
  <w:style w:type="paragraph" w:customStyle="1" w:styleId="catalogtabs2">
    <w:name w:val="catalogtabs2"/>
    <w:basedOn w:val="a"/>
    <w:uiPriority w:val="99"/>
    <w:rsid w:val="00205198"/>
    <w:pPr>
      <w:spacing w:after="100" w:afterAutospacing="1"/>
    </w:pPr>
  </w:style>
  <w:style w:type="paragraph" w:customStyle="1" w:styleId="delimtd2">
    <w:name w:val="delimtd2"/>
    <w:basedOn w:val="a"/>
    <w:uiPriority w:val="99"/>
    <w:rsid w:val="00205198"/>
    <w:pPr>
      <w:spacing w:before="100" w:beforeAutospacing="1" w:after="100" w:afterAutospacing="1"/>
    </w:pPr>
  </w:style>
  <w:style w:type="paragraph" w:customStyle="1" w:styleId="documentstab3">
    <w:name w:val="documentstab3"/>
    <w:basedOn w:val="a"/>
    <w:uiPriority w:val="99"/>
    <w:rsid w:val="00205198"/>
    <w:pPr>
      <w:spacing w:before="100" w:beforeAutospacing="1" w:after="100" w:afterAutospacing="1"/>
    </w:pPr>
  </w:style>
  <w:style w:type="paragraph" w:customStyle="1" w:styleId="documentstab4">
    <w:name w:val="documentstab4"/>
    <w:basedOn w:val="a"/>
    <w:uiPriority w:val="99"/>
    <w:rsid w:val="00205198"/>
    <w:pPr>
      <w:spacing w:before="100" w:beforeAutospacing="1" w:after="100" w:afterAutospacing="1"/>
    </w:pPr>
  </w:style>
  <w:style w:type="paragraph" w:customStyle="1" w:styleId="currenttab4">
    <w:name w:val="currenttab4"/>
    <w:basedOn w:val="a"/>
    <w:uiPriority w:val="99"/>
    <w:rsid w:val="00205198"/>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5">
    <w:name w:val="currenttab5"/>
    <w:basedOn w:val="a"/>
    <w:uiPriority w:val="99"/>
    <w:rsid w:val="00205198"/>
    <w:pPr>
      <w:shd w:val="clear" w:color="auto" w:fill="F8F8F8"/>
      <w:spacing w:before="100" w:beforeAutospacing="1" w:after="100" w:afterAutospacing="1"/>
    </w:pPr>
    <w:rPr>
      <w:color w:val="245687"/>
    </w:rPr>
  </w:style>
  <w:style w:type="paragraph" w:customStyle="1" w:styleId="quicksearch3">
    <w:name w:val="quicksearch3"/>
    <w:basedOn w:val="a"/>
    <w:uiPriority w:val="99"/>
    <w:rsid w:val="00205198"/>
    <w:pPr>
      <w:spacing w:before="100" w:beforeAutospacing="1" w:after="100" w:afterAutospacing="1"/>
    </w:pPr>
  </w:style>
  <w:style w:type="paragraph" w:customStyle="1" w:styleId="extendsearch3">
    <w:name w:val="extendsearch3"/>
    <w:basedOn w:val="a"/>
    <w:uiPriority w:val="99"/>
    <w:rsid w:val="00205198"/>
    <w:pPr>
      <w:spacing w:before="100" w:beforeAutospacing="1" w:after="100" w:afterAutospacing="1"/>
    </w:pPr>
  </w:style>
  <w:style w:type="paragraph" w:customStyle="1" w:styleId="extendsearch4">
    <w:name w:val="extendsearch4"/>
    <w:basedOn w:val="a"/>
    <w:uiPriority w:val="99"/>
    <w:rsid w:val="00205198"/>
    <w:pPr>
      <w:spacing w:before="100" w:beforeAutospacing="1" w:after="100" w:afterAutospacing="1"/>
    </w:pPr>
  </w:style>
  <w:style w:type="paragraph" w:customStyle="1" w:styleId="quicksearch4">
    <w:name w:val="quicksearch4"/>
    <w:basedOn w:val="a"/>
    <w:uiPriority w:val="99"/>
    <w:rsid w:val="00205198"/>
    <w:pPr>
      <w:spacing w:before="100" w:beforeAutospacing="1" w:after="100" w:afterAutospacing="1"/>
    </w:pPr>
  </w:style>
  <w:style w:type="paragraph" w:customStyle="1" w:styleId="newstab3">
    <w:name w:val="newstab3"/>
    <w:basedOn w:val="a"/>
    <w:uiPriority w:val="99"/>
    <w:rsid w:val="00205198"/>
    <w:pPr>
      <w:spacing w:before="100" w:beforeAutospacing="1" w:after="100" w:afterAutospacing="1"/>
    </w:pPr>
  </w:style>
  <w:style w:type="paragraph" w:customStyle="1" w:styleId="pollstab3">
    <w:name w:val="pollstab3"/>
    <w:basedOn w:val="a"/>
    <w:uiPriority w:val="99"/>
    <w:rsid w:val="00205198"/>
    <w:pPr>
      <w:spacing w:before="100" w:beforeAutospacing="1" w:after="100" w:afterAutospacing="1"/>
    </w:pPr>
  </w:style>
  <w:style w:type="paragraph" w:customStyle="1" w:styleId="exittab2">
    <w:name w:val="exittab2"/>
    <w:basedOn w:val="a"/>
    <w:uiPriority w:val="99"/>
    <w:rsid w:val="00205198"/>
    <w:pPr>
      <w:spacing w:before="100" w:beforeAutospacing="1" w:after="100" w:afterAutospacing="1"/>
    </w:pPr>
  </w:style>
  <w:style w:type="paragraph" w:customStyle="1" w:styleId="newstab4">
    <w:name w:val="newstab4"/>
    <w:basedOn w:val="a"/>
    <w:uiPriority w:val="99"/>
    <w:rsid w:val="00205198"/>
    <w:pPr>
      <w:spacing w:before="100" w:beforeAutospacing="1" w:after="100" w:afterAutospacing="1"/>
    </w:pPr>
  </w:style>
  <w:style w:type="paragraph" w:customStyle="1" w:styleId="pollstab4">
    <w:name w:val="pollstab4"/>
    <w:basedOn w:val="a"/>
    <w:uiPriority w:val="99"/>
    <w:rsid w:val="00205198"/>
    <w:pPr>
      <w:spacing w:before="100" w:beforeAutospacing="1" w:after="100" w:afterAutospacing="1"/>
    </w:pPr>
  </w:style>
  <w:style w:type="paragraph" w:customStyle="1" w:styleId="mainbox3">
    <w:name w:val="mainbox3"/>
    <w:basedOn w:val="a"/>
    <w:uiPriority w:val="99"/>
    <w:rsid w:val="00205198"/>
    <w:pPr>
      <w:spacing w:before="450" w:after="195"/>
    </w:pPr>
  </w:style>
  <w:style w:type="paragraph" w:customStyle="1" w:styleId="mainbox4">
    <w:name w:val="mainbox4"/>
    <w:basedOn w:val="a"/>
    <w:uiPriority w:val="99"/>
    <w:rsid w:val="00205198"/>
    <w:pPr>
      <w:spacing w:before="1050" w:after="195"/>
    </w:pPr>
  </w:style>
  <w:style w:type="paragraph" w:customStyle="1" w:styleId="leftcolboxtitle3">
    <w:name w:val="leftcolboxtitle3"/>
    <w:basedOn w:val="a"/>
    <w:uiPriority w:val="99"/>
    <w:rsid w:val="00205198"/>
    <w:pPr>
      <w:spacing w:before="100" w:beforeAutospacing="1" w:line="555" w:lineRule="atLeast"/>
    </w:pPr>
  </w:style>
  <w:style w:type="paragraph" w:customStyle="1" w:styleId="leftcolboxtitle4">
    <w:name w:val="leftcolboxtitle4"/>
    <w:basedOn w:val="a"/>
    <w:uiPriority w:val="99"/>
    <w:rsid w:val="00205198"/>
    <w:pPr>
      <w:spacing w:before="100" w:beforeAutospacing="1" w:line="555" w:lineRule="atLeast"/>
    </w:pPr>
  </w:style>
  <w:style w:type="paragraph" w:customStyle="1" w:styleId="addingmenu2">
    <w:name w:val="addingmenu2"/>
    <w:basedOn w:val="a"/>
    <w:uiPriority w:val="99"/>
    <w:rsid w:val="00205198"/>
    <w:pPr>
      <w:spacing w:before="100" w:beforeAutospacing="1" w:after="100" w:afterAutospacing="1"/>
    </w:pPr>
  </w:style>
  <w:style w:type="paragraph" w:customStyle="1" w:styleId="current2">
    <w:name w:val="current2"/>
    <w:basedOn w:val="a"/>
    <w:uiPriority w:val="99"/>
    <w:rsid w:val="00205198"/>
    <w:pPr>
      <w:pBdr>
        <w:left w:val="single" w:sz="12" w:space="0" w:color="036ABA"/>
      </w:pBdr>
      <w:spacing w:before="100" w:beforeAutospacing="1" w:after="100" w:afterAutospacing="1"/>
    </w:pPr>
    <w:rPr>
      <w:b/>
      <w:bCs/>
    </w:rPr>
  </w:style>
  <w:style w:type="paragraph" w:customStyle="1" w:styleId="behind5">
    <w:name w:val="behind5"/>
    <w:basedOn w:val="a"/>
    <w:uiPriority w:val="99"/>
    <w:rsid w:val="00205198"/>
    <w:pPr>
      <w:spacing w:before="100" w:beforeAutospacing="1" w:after="100" w:afterAutospacing="1"/>
    </w:pPr>
  </w:style>
  <w:style w:type="paragraph" w:customStyle="1" w:styleId="behind6">
    <w:name w:val="behind6"/>
    <w:basedOn w:val="a"/>
    <w:uiPriority w:val="99"/>
    <w:rsid w:val="00205198"/>
    <w:pPr>
      <w:spacing w:before="100" w:beforeAutospacing="1" w:after="100" w:afterAutospacing="1"/>
    </w:pPr>
  </w:style>
  <w:style w:type="paragraph" w:customStyle="1" w:styleId="middle5">
    <w:name w:val="middle5"/>
    <w:basedOn w:val="a"/>
    <w:uiPriority w:val="99"/>
    <w:rsid w:val="00205198"/>
    <w:pPr>
      <w:spacing w:before="100" w:beforeAutospacing="1" w:after="100" w:afterAutospacing="1"/>
    </w:pPr>
  </w:style>
  <w:style w:type="paragraph" w:customStyle="1" w:styleId="middle6">
    <w:name w:val="middle6"/>
    <w:basedOn w:val="a"/>
    <w:uiPriority w:val="99"/>
    <w:rsid w:val="00205198"/>
    <w:pPr>
      <w:spacing w:before="100" w:beforeAutospacing="1" w:after="100" w:afterAutospacing="1"/>
    </w:pPr>
  </w:style>
  <w:style w:type="paragraph" w:customStyle="1" w:styleId="listnews5">
    <w:name w:val="listnews5"/>
    <w:basedOn w:val="a"/>
    <w:uiPriority w:val="99"/>
    <w:rsid w:val="00205198"/>
    <w:pPr>
      <w:spacing w:before="100" w:beforeAutospacing="1" w:after="100" w:afterAutospacing="1"/>
    </w:pPr>
  </w:style>
  <w:style w:type="paragraph" w:customStyle="1" w:styleId="listnews6">
    <w:name w:val="listnews6"/>
    <w:basedOn w:val="a"/>
    <w:uiPriority w:val="99"/>
    <w:rsid w:val="00205198"/>
    <w:pPr>
      <w:spacing w:before="100" w:beforeAutospacing="1" w:after="100" w:afterAutospacing="1"/>
    </w:pPr>
  </w:style>
  <w:style w:type="paragraph" w:customStyle="1" w:styleId="behind7">
    <w:name w:val="behind7"/>
    <w:basedOn w:val="a"/>
    <w:uiPriority w:val="99"/>
    <w:rsid w:val="00205198"/>
    <w:pPr>
      <w:spacing w:before="100" w:beforeAutospacing="1" w:after="100" w:afterAutospacing="1"/>
    </w:pPr>
  </w:style>
  <w:style w:type="paragraph" w:customStyle="1" w:styleId="behind8">
    <w:name w:val="behind8"/>
    <w:basedOn w:val="a"/>
    <w:uiPriority w:val="99"/>
    <w:rsid w:val="00205198"/>
    <w:pPr>
      <w:spacing w:before="100" w:beforeAutospacing="1" w:after="100" w:afterAutospacing="1"/>
    </w:pPr>
  </w:style>
  <w:style w:type="paragraph" w:customStyle="1" w:styleId="middle7">
    <w:name w:val="middle7"/>
    <w:basedOn w:val="a"/>
    <w:uiPriority w:val="99"/>
    <w:rsid w:val="00205198"/>
    <w:pPr>
      <w:spacing w:before="100" w:beforeAutospacing="1" w:after="100" w:afterAutospacing="1"/>
    </w:pPr>
  </w:style>
  <w:style w:type="paragraph" w:customStyle="1" w:styleId="middle8">
    <w:name w:val="middle8"/>
    <w:basedOn w:val="a"/>
    <w:uiPriority w:val="99"/>
    <w:rsid w:val="00205198"/>
    <w:pPr>
      <w:spacing w:before="100" w:beforeAutospacing="1" w:after="100" w:afterAutospacing="1"/>
    </w:pPr>
  </w:style>
  <w:style w:type="paragraph" w:customStyle="1" w:styleId="iebgleft3">
    <w:name w:val="iebgleft3"/>
    <w:basedOn w:val="a"/>
    <w:uiPriority w:val="99"/>
    <w:rsid w:val="00205198"/>
    <w:pPr>
      <w:spacing w:before="100" w:beforeAutospacing="1" w:after="100" w:afterAutospacing="1"/>
    </w:pPr>
  </w:style>
  <w:style w:type="paragraph" w:customStyle="1" w:styleId="iebgleft4">
    <w:name w:val="iebgleft4"/>
    <w:basedOn w:val="a"/>
    <w:uiPriority w:val="99"/>
    <w:rsid w:val="00205198"/>
    <w:pPr>
      <w:spacing w:before="100" w:beforeAutospacing="1" w:after="100" w:afterAutospacing="1"/>
    </w:pPr>
  </w:style>
  <w:style w:type="paragraph" w:customStyle="1" w:styleId="iebgright3">
    <w:name w:val="iebgright3"/>
    <w:basedOn w:val="a"/>
    <w:uiPriority w:val="99"/>
    <w:rsid w:val="00205198"/>
    <w:pPr>
      <w:spacing w:before="100" w:beforeAutospacing="1" w:after="100" w:afterAutospacing="1"/>
    </w:pPr>
  </w:style>
  <w:style w:type="paragraph" w:customStyle="1" w:styleId="iebgright4">
    <w:name w:val="iebgright4"/>
    <w:basedOn w:val="a"/>
    <w:uiPriority w:val="99"/>
    <w:rsid w:val="00205198"/>
    <w:pPr>
      <w:spacing w:before="100" w:beforeAutospacing="1" w:after="100" w:afterAutospacing="1"/>
    </w:pPr>
  </w:style>
  <w:style w:type="paragraph" w:customStyle="1" w:styleId="listnews7">
    <w:name w:val="listnews7"/>
    <w:basedOn w:val="a"/>
    <w:uiPriority w:val="99"/>
    <w:rsid w:val="00205198"/>
    <w:pPr>
      <w:spacing w:before="100" w:beforeAutospacing="1" w:after="100" w:afterAutospacing="1"/>
    </w:pPr>
  </w:style>
  <w:style w:type="paragraph" w:customStyle="1" w:styleId="listnews8">
    <w:name w:val="listnews8"/>
    <w:basedOn w:val="a"/>
    <w:uiPriority w:val="99"/>
    <w:rsid w:val="00205198"/>
    <w:pPr>
      <w:spacing w:before="100" w:beforeAutospacing="1" w:after="100" w:afterAutospacing="1"/>
    </w:pPr>
  </w:style>
  <w:style w:type="paragraph" w:customStyle="1" w:styleId="paginglist4">
    <w:name w:val="paginglist4"/>
    <w:basedOn w:val="a"/>
    <w:uiPriority w:val="99"/>
    <w:rsid w:val="00205198"/>
    <w:pPr>
      <w:spacing w:before="100" w:beforeAutospacing="1" w:after="100" w:afterAutospacing="1"/>
    </w:pPr>
  </w:style>
  <w:style w:type="paragraph" w:customStyle="1" w:styleId="paginglist5">
    <w:name w:val="paginglist5"/>
    <w:basedOn w:val="a"/>
    <w:uiPriority w:val="99"/>
    <w:rsid w:val="00205198"/>
    <w:pPr>
      <w:spacing w:before="100" w:beforeAutospacing="1" w:after="100" w:afterAutospacing="1"/>
    </w:pPr>
  </w:style>
  <w:style w:type="paragraph" w:customStyle="1" w:styleId="paginglist6">
    <w:name w:val="paginglist6"/>
    <w:basedOn w:val="a"/>
    <w:uiPriority w:val="99"/>
    <w:rsid w:val="00205198"/>
    <w:pPr>
      <w:spacing w:before="100" w:beforeAutospacing="1" w:after="100" w:afterAutospacing="1"/>
      <w:jc w:val="center"/>
    </w:pPr>
  </w:style>
  <w:style w:type="paragraph" w:customStyle="1" w:styleId="currenttab6">
    <w:name w:val="currenttab6"/>
    <w:basedOn w:val="a"/>
    <w:uiPriority w:val="99"/>
    <w:rsid w:val="00205198"/>
    <w:pPr>
      <w:shd w:val="clear" w:color="auto" w:fill="E5EFF6"/>
      <w:spacing w:before="100" w:beforeAutospacing="1" w:after="100" w:afterAutospacing="1"/>
    </w:pPr>
  </w:style>
  <w:style w:type="paragraph" w:customStyle="1" w:styleId="tabsbox3">
    <w:name w:val="tabsbox3"/>
    <w:basedOn w:val="a"/>
    <w:uiPriority w:val="99"/>
    <w:rsid w:val="00205198"/>
    <w:pPr>
      <w:shd w:val="clear" w:color="auto" w:fill="E5EFF6"/>
    </w:pPr>
  </w:style>
  <w:style w:type="paragraph" w:customStyle="1" w:styleId="tabsbox4">
    <w:name w:val="tabsbox4"/>
    <w:basedOn w:val="a"/>
    <w:uiPriority w:val="99"/>
    <w:rsid w:val="00205198"/>
    <w:pPr>
      <w:shd w:val="clear" w:color="auto" w:fill="EDE9E0"/>
      <w:spacing w:before="100" w:beforeAutospacing="1" w:after="100" w:afterAutospacing="1"/>
    </w:pPr>
  </w:style>
  <w:style w:type="paragraph" w:customStyle="1" w:styleId="switcherbox3">
    <w:name w:val="switcherbox3"/>
    <w:basedOn w:val="a"/>
    <w:uiPriority w:val="99"/>
    <w:rsid w:val="00205198"/>
    <w:pPr>
      <w:spacing w:before="100" w:beforeAutospacing="1" w:after="100" w:afterAutospacing="1"/>
      <w:jc w:val="center"/>
    </w:pPr>
  </w:style>
  <w:style w:type="paragraph" w:customStyle="1" w:styleId="lastswitcher4">
    <w:name w:val="lastswitcher4"/>
    <w:basedOn w:val="a"/>
    <w:uiPriority w:val="99"/>
    <w:rsid w:val="00205198"/>
    <w:pPr>
      <w:spacing w:before="100" w:beforeAutospacing="1" w:after="100" w:afterAutospacing="1"/>
    </w:pPr>
  </w:style>
  <w:style w:type="paragraph" w:customStyle="1" w:styleId="lastswitcher5">
    <w:name w:val="lastswitcher5"/>
    <w:basedOn w:val="a"/>
    <w:uiPriority w:val="99"/>
    <w:rsid w:val="00205198"/>
    <w:pPr>
      <w:spacing w:before="100" w:beforeAutospacing="1" w:after="100" w:afterAutospacing="1"/>
    </w:pPr>
  </w:style>
  <w:style w:type="paragraph" w:customStyle="1" w:styleId="switcherbox4">
    <w:name w:val="switcherbox4"/>
    <w:basedOn w:val="a"/>
    <w:uiPriority w:val="99"/>
    <w:rsid w:val="00205198"/>
    <w:pPr>
      <w:spacing w:before="100" w:beforeAutospacing="1" w:after="100" w:afterAutospacing="1"/>
      <w:jc w:val="center"/>
    </w:pPr>
  </w:style>
  <w:style w:type="paragraph" w:customStyle="1" w:styleId="lastswitcher6">
    <w:name w:val="lastswitcher6"/>
    <w:basedOn w:val="a"/>
    <w:uiPriority w:val="99"/>
    <w:rsid w:val="00205198"/>
    <w:pPr>
      <w:spacing w:before="100" w:beforeAutospacing="1" w:after="100" w:afterAutospacing="1"/>
    </w:pPr>
  </w:style>
  <w:style w:type="paragraph" w:customStyle="1" w:styleId="switcher2">
    <w:name w:val="switcher2"/>
    <w:basedOn w:val="a"/>
    <w:uiPriority w:val="99"/>
    <w:rsid w:val="00205198"/>
    <w:pPr>
      <w:spacing w:line="330" w:lineRule="atLeast"/>
      <w:ind w:left="30" w:right="30"/>
      <w:jc w:val="center"/>
    </w:pPr>
    <w:rPr>
      <w:color w:val="0075C5"/>
      <w:sz w:val="20"/>
      <w:szCs w:val="20"/>
    </w:rPr>
  </w:style>
  <w:style w:type="paragraph" w:customStyle="1" w:styleId="periodall2">
    <w:name w:val="periodall2"/>
    <w:basedOn w:val="a"/>
    <w:uiPriority w:val="99"/>
    <w:rsid w:val="00205198"/>
    <w:pPr>
      <w:spacing w:before="100" w:beforeAutospacing="1" w:after="100" w:afterAutospacing="1"/>
    </w:pPr>
    <w:rPr>
      <w:sz w:val="21"/>
      <w:szCs w:val="21"/>
    </w:rPr>
  </w:style>
  <w:style w:type="paragraph" w:customStyle="1" w:styleId="grandtotal2">
    <w:name w:val="grandtotal2"/>
    <w:basedOn w:val="a"/>
    <w:uiPriority w:val="99"/>
    <w:rsid w:val="00205198"/>
    <w:pPr>
      <w:spacing w:before="100" w:beforeAutospacing="1" w:after="100" w:afterAutospacing="1"/>
    </w:pPr>
    <w:rPr>
      <w:b/>
      <w:bCs/>
      <w:color w:val="A17D1C"/>
      <w:sz w:val="45"/>
      <w:szCs w:val="45"/>
    </w:rPr>
  </w:style>
  <w:style w:type="paragraph" w:customStyle="1" w:styleId="organization2">
    <w:name w:val="organization2"/>
    <w:basedOn w:val="a"/>
    <w:uiPriority w:val="99"/>
    <w:rsid w:val="00205198"/>
  </w:style>
  <w:style w:type="paragraph" w:customStyle="1" w:styleId="total2">
    <w:name w:val="total2"/>
    <w:basedOn w:val="a"/>
    <w:uiPriority w:val="99"/>
    <w:rsid w:val="00205198"/>
    <w:pPr>
      <w:spacing w:after="100" w:afterAutospacing="1"/>
    </w:pPr>
  </w:style>
  <w:style w:type="paragraph" w:customStyle="1" w:styleId="perioddate2">
    <w:name w:val="perioddate2"/>
    <w:basedOn w:val="a"/>
    <w:uiPriority w:val="99"/>
    <w:rsid w:val="00205198"/>
    <w:pPr>
      <w:spacing w:before="100" w:beforeAutospacing="1" w:after="100" w:afterAutospacing="1"/>
    </w:pPr>
    <w:rPr>
      <w:vanish/>
    </w:rPr>
  </w:style>
  <w:style w:type="paragraph" w:customStyle="1" w:styleId="middledl2">
    <w:name w:val="middledl2"/>
    <w:basedOn w:val="a"/>
    <w:uiPriority w:val="99"/>
    <w:rsid w:val="00205198"/>
    <w:pPr>
      <w:spacing w:before="100" w:beforeAutospacing="1" w:after="100" w:afterAutospacing="1"/>
    </w:pPr>
  </w:style>
  <w:style w:type="paragraph" w:customStyle="1" w:styleId="thirddl3">
    <w:name w:val="thirddl3"/>
    <w:basedOn w:val="a"/>
    <w:uiPriority w:val="99"/>
    <w:rsid w:val="00205198"/>
    <w:pPr>
      <w:spacing w:before="100" w:beforeAutospacing="1" w:after="100" w:afterAutospacing="1"/>
      <w:ind w:right="2080"/>
    </w:pPr>
  </w:style>
  <w:style w:type="paragraph" w:customStyle="1" w:styleId="thirddl4">
    <w:name w:val="thirddl4"/>
    <w:basedOn w:val="a"/>
    <w:uiPriority w:val="99"/>
    <w:rsid w:val="00205198"/>
    <w:pPr>
      <w:spacing w:before="100" w:beforeAutospacing="1" w:after="100" w:afterAutospacing="1"/>
      <w:ind w:right="1101"/>
    </w:pPr>
  </w:style>
  <w:style w:type="paragraph" w:customStyle="1" w:styleId="votesection2">
    <w:name w:val="votesection2"/>
    <w:basedOn w:val="a"/>
    <w:uiPriority w:val="99"/>
    <w:rsid w:val="00205198"/>
    <w:pPr>
      <w:spacing w:after="100" w:afterAutospacing="1"/>
    </w:pPr>
    <w:rPr>
      <w:color w:val="30383D"/>
    </w:rPr>
  </w:style>
  <w:style w:type="paragraph" w:customStyle="1" w:styleId="polldown2">
    <w:name w:val="polldown2"/>
    <w:basedOn w:val="a"/>
    <w:uiPriority w:val="99"/>
    <w:rsid w:val="00205198"/>
    <w:pPr>
      <w:spacing w:before="100" w:beforeAutospacing="1" w:after="100" w:afterAutospacing="1"/>
    </w:pPr>
  </w:style>
  <w:style w:type="paragraph" w:customStyle="1" w:styleId="btnli2">
    <w:name w:val="btnli2"/>
    <w:basedOn w:val="a"/>
    <w:uiPriority w:val="99"/>
    <w:rsid w:val="00205198"/>
    <w:pPr>
      <w:spacing w:before="100" w:beforeAutospacing="1" w:after="100" w:afterAutospacing="1"/>
    </w:pPr>
  </w:style>
  <w:style w:type="paragraph" w:customStyle="1" w:styleId="btnbtn6">
    <w:name w:val="btnbtn6"/>
    <w:basedOn w:val="a"/>
    <w:uiPriority w:val="99"/>
    <w:rsid w:val="00205198"/>
    <w:pPr>
      <w:spacing w:before="100" w:beforeAutospacing="1" w:after="100" w:afterAutospacing="1"/>
    </w:pPr>
    <w:rPr>
      <w:b/>
      <w:bCs/>
      <w:color w:val="0075C5"/>
    </w:rPr>
  </w:style>
  <w:style w:type="paragraph" w:customStyle="1" w:styleId="partleftbtn2">
    <w:name w:val="partleftbtn2"/>
    <w:basedOn w:val="a"/>
    <w:uiPriority w:val="99"/>
    <w:rsid w:val="00205198"/>
    <w:pPr>
      <w:pBdr>
        <w:right w:val="single" w:sz="6" w:space="0" w:color="D0D6DB"/>
      </w:pBdr>
      <w:spacing w:before="100" w:beforeAutospacing="1" w:after="100" w:afterAutospacing="1"/>
      <w:ind w:right="120"/>
      <w:textAlignment w:val="center"/>
    </w:pPr>
  </w:style>
  <w:style w:type="paragraph" w:customStyle="1" w:styleId="prefooterdelim2">
    <w:name w:val="prefooterdelim2"/>
    <w:basedOn w:val="a"/>
    <w:uiPriority w:val="99"/>
    <w:rsid w:val="00205198"/>
    <w:pPr>
      <w:spacing w:before="100" w:beforeAutospacing="1" w:after="100" w:afterAutospacing="1"/>
    </w:pPr>
  </w:style>
  <w:style w:type="paragraph" w:customStyle="1" w:styleId="footerdelim2">
    <w:name w:val="footerdelim2"/>
    <w:basedOn w:val="a"/>
    <w:uiPriority w:val="99"/>
    <w:rsid w:val="00205198"/>
    <w:pPr>
      <w:spacing w:before="100" w:beforeAutospacing="1" w:after="100" w:afterAutospacing="1"/>
    </w:pPr>
  </w:style>
  <w:style w:type="paragraph" w:customStyle="1" w:styleId="carousel2">
    <w:name w:val="carousel2"/>
    <w:basedOn w:val="a"/>
    <w:uiPriority w:val="99"/>
    <w:rsid w:val="00205198"/>
  </w:style>
  <w:style w:type="paragraph" w:customStyle="1" w:styleId="loadbtn3">
    <w:name w:val="loadbtn3"/>
    <w:basedOn w:val="a"/>
    <w:uiPriority w:val="99"/>
    <w:rsid w:val="00205198"/>
    <w:pPr>
      <w:ind w:left="225"/>
    </w:pPr>
  </w:style>
  <w:style w:type="paragraph" w:customStyle="1" w:styleId="loadbtn4">
    <w:name w:val="loadbtn4"/>
    <w:basedOn w:val="a"/>
    <w:uiPriority w:val="99"/>
    <w:rsid w:val="00205198"/>
    <w:pPr>
      <w:ind w:left="225"/>
    </w:pPr>
  </w:style>
  <w:style w:type="paragraph" w:customStyle="1" w:styleId="registerbox3">
    <w:name w:val="registerbox3"/>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4">
    <w:name w:val="registerbox4"/>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2">
    <w:name w:val="btn2"/>
    <w:basedOn w:val="a"/>
    <w:uiPriority w:val="99"/>
    <w:rsid w:val="00205198"/>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2">
    <w:name w:val="ui-datepicker-title2"/>
    <w:basedOn w:val="a"/>
    <w:uiPriority w:val="99"/>
    <w:rsid w:val="00205198"/>
    <w:pPr>
      <w:spacing w:line="432" w:lineRule="atLeast"/>
      <w:ind w:left="552" w:right="552"/>
      <w:jc w:val="center"/>
    </w:pPr>
  </w:style>
  <w:style w:type="paragraph" w:customStyle="1" w:styleId="ui-datepicker-prev3">
    <w:name w:val="ui-datepicker-prev3"/>
    <w:basedOn w:val="a"/>
    <w:uiPriority w:val="99"/>
    <w:rsid w:val="00205198"/>
    <w:pPr>
      <w:spacing w:before="100" w:beforeAutospacing="1" w:after="100" w:afterAutospacing="1" w:line="360" w:lineRule="atLeast"/>
    </w:pPr>
    <w:rPr>
      <w:color w:val="E2E2E2"/>
    </w:rPr>
  </w:style>
  <w:style w:type="paragraph" w:customStyle="1" w:styleId="ui-datepicker-next3">
    <w:name w:val="ui-datepicker-next3"/>
    <w:basedOn w:val="a"/>
    <w:uiPriority w:val="99"/>
    <w:rsid w:val="00205198"/>
    <w:pPr>
      <w:spacing w:before="100" w:beforeAutospacing="1" w:after="100" w:afterAutospacing="1" w:line="360" w:lineRule="atLeast"/>
    </w:pPr>
    <w:rPr>
      <w:color w:val="E2E2E2"/>
    </w:rPr>
  </w:style>
  <w:style w:type="paragraph" w:customStyle="1" w:styleId="ui-datepicker-prev4">
    <w:name w:val="ui-datepicker-prev4"/>
    <w:basedOn w:val="a"/>
    <w:uiPriority w:val="99"/>
    <w:rsid w:val="00205198"/>
    <w:pPr>
      <w:shd w:val="clear" w:color="auto" w:fill="2B6CC6"/>
      <w:spacing w:before="100" w:beforeAutospacing="1" w:after="100" w:afterAutospacing="1" w:line="360" w:lineRule="atLeast"/>
    </w:pPr>
    <w:rPr>
      <w:color w:val="FFFFFF"/>
    </w:rPr>
  </w:style>
  <w:style w:type="paragraph" w:customStyle="1" w:styleId="ui-datepicker-next4">
    <w:name w:val="ui-datepicker-next4"/>
    <w:basedOn w:val="a"/>
    <w:uiPriority w:val="99"/>
    <w:rsid w:val="00205198"/>
    <w:pPr>
      <w:shd w:val="clear" w:color="auto" w:fill="2B6CC6"/>
      <w:spacing w:before="100" w:beforeAutospacing="1" w:after="100" w:afterAutospacing="1" w:line="360" w:lineRule="atLeast"/>
    </w:pPr>
    <w:rPr>
      <w:color w:val="FFFFFF"/>
    </w:rPr>
  </w:style>
  <w:style w:type="paragraph" w:customStyle="1" w:styleId="ui-state-disabled3">
    <w:name w:val="ui-state-disabled3"/>
    <w:basedOn w:val="a"/>
    <w:uiPriority w:val="99"/>
    <w:rsid w:val="00205198"/>
    <w:pPr>
      <w:shd w:val="clear" w:color="auto" w:fill="E6F1F5"/>
      <w:spacing w:before="100" w:beforeAutospacing="1" w:after="100" w:afterAutospacing="1"/>
    </w:pPr>
  </w:style>
  <w:style w:type="paragraph" w:customStyle="1" w:styleId="ui-state-disabled4">
    <w:name w:val="ui-state-disabled4"/>
    <w:basedOn w:val="a"/>
    <w:uiPriority w:val="99"/>
    <w:rsid w:val="00205198"/>
    <w:pPr>
      <w:shd w:val="clear" w:color="auto" w:fill="E6F1F5"/>
      <w:spacing w:before="100" w:beforeAutospacing="1" w:after="100" w:afterAutospacing="1"/>
    </w:pPr>
  </w:style>
  <w:style w:type="paragraph" w:customStyle="1" w:styleId="ui-state-default3">
    <w:name w:val="ui-state-default3"/>
    <w:basedOn w:val="a"/>
    <w:uiPriority w:val="99"/>
    <w:rsid w:val="00205198"/>
    <w:pPr>
      <w:spacing w:before="100" w:beforeAutospacing="1" w:after="100" w:afterAutospacing="1" w:line="390" w:lineRule="atLeast"/>
    </w:pPr>
    <w:rPr>
      <w:color w:val="666666"/>
    </w:rPr>
  </w:style>
  <w:style w:type="paragraph" w:customStyle="1" w:styleId="ui-state-default4">
    <w:name w:val="ui-state-default4"/>
    <w:basedOn w:val="a"/>
    <w:uiPriority w:val="99"/>
    <w:rsid w:val="00205198"/>
    <w:pPr>
      <w:shd w:val="clear" w:color="auto" w:fill="9D9DA4"/>
      <w:spacing w:before="100" w:beforeAutospacing="1" w:after="100" w:afterAutospacing="1" w:line="390" w:lineRule="atLeast"/>
    </w:pPr>
    <w:rPr>
      <w:color w:val="333333"/>
    </w:rPr>
  </w:style>
  <w:style w:type="paragraph" w:customStyle="1" w:styleId="ui-state-active2">
    <w:name w:val="ui-state-active2"/>
    <w:basedOn w:val="a"/>
    <w:uiPriority w:val="99"/>
    <w:rsid w:val="00205198"/>
    <w:pPr>
      <w:shd w:val="clear" w:color="auto" w:fill="9D9DA4"/>
      <w:spacing w:before="100" w:beforeAutospacing="1" w:after="100" w:afterAutospacing="1"/>
    </w:pPr>
  </w:style>
  <w:style w:type="paragraph" w:customStyle="1" w:styleId="ui-state-highlight2">
    <w:name w:val="ui-state-highlight2"/>
    <w:basedOn w:val="a"/>
    <w:uiPriority w:val="99"/>
    <w:rsid w:val="00205198"/>
    <w:pPr>
      <w:shd w:val="clear" w:color="auto" w:fill="D8D8DB"/>
      <w:spacing w:before="100" w:beforeAutospacing="1" w:after="100" w:afterAutospacing="1"/>
    </w:pPr>
  </w:style>
  <w:style w:type="character" w:customStyle="1" w:styleId="dynatree-expander2">
    <w:name w:val="dynatree-expander2"/>
    <w:basedOn w:val="a0"/>
    <w:uiPriority w:val="99"/>
    <w:rsid w:val="00205198"/>
  </w:style>
  <w:style w:type="character" w:customStyle="1" w:styleId="dynatree-icon2">
    <w:name w:val="dynatree-icon2"/>
    <w:basedOn w:val="a0"/>
    <w:uiPriority w:val="99"/>
    <w:rsid w:val="00205198"/>
  </w:style>
  <w:style w:type="paragraph" w:customStyle="1" w:styleId="confirmdialogheader2">
    <w:name w:val="confirmdialogheader2"/>
    <w:basedOn w:val="a"/>
    <w:uiPriority w:val="99"/>
    <w:rsid w:val="00205198"/>
    <w:pPr>
      <w:spacing w:before="100" w:beforeAutospacing="1" w:after="100" w:afterAutospacing="1" w:line="450" w:lineRule="atLeast"/>
    </w:pPr>
    <w:rPr>
      <w:b/>
      <w:bCs/>
      <w:color w:val="FFFFFF"/>
    </w:rPr>
  </w:style>
  <w:style w:type="paragraph" w:customStyle="1" w:styleId="confirmdialogmessage2">
    <w:name w:val="confirmdialogmessage2"/>
    <w:basedOn w:val="a"/>
    <w:uiPriority w:val="99"/>
    <w:rsid w:val="00205198"/>
    <w:rPr>
      <w:color w:val="333333"/>
      <w:sz w:val="21"/>
      <w:szCs w:val="21"/>
    </w:rPr>
  </w:style>
  <w:style w:type="paragraph" w:customStyle="1" w:styleId="confirmdialogbuttons2">
    <w:name w:val="confirmdialogbuttons2"/>
    <w:basedOn w:val="a"/>
    <w:uiPriority w:val="99"/>
    <w:rsid w:val="00205198"/>
    <w:pPr>
      <w:spacing w:before="100" w:beforeAutospacing="1" w:after="100" w:afterAutospacing="1" w:line="390" w:lineRule="atLeast"/>
    </w:pPr>
  </w:style>
  <w:style w:type="paragraph" w:customStyle="1" w:styleId="jcarousel-direction-rtl2">
    <w:name w:val="jcarousel-direction-rtl2"/>
    <w:basedOn w:val="a"/>
    <w:uiPriority w:val="99"/>
    <w:rsid w:val="00205198"/>
    <w:pPr>
      <w:spacing w:before="100" w:beforeAutospacing="1" w:after="100" w:afterAutospacing="1"/>
      <w:jc w:val="right"/>
    </w:pPr>
  </w:style>
  <w:style w:type="paragraph" w:customStyle="1" w:styleId="jcarousel-container-horizontal2">
    <w:name w:val="jcarousel-container-horizontal2"/>
    <w:basedOn w:val="a"/>
    <w:uiPriority w:val="99"/>
    <w:rsid w:val="00205198"/>
  </w:style>
  <w:style w:type="paragraph" w:customStyle="1" w:styleId="jcarousel-clip-horizontal2">
    <w:name w:val="jcarousel-clip-horizontal2"/>
    <w:basedOn w:val="a"/>
    <w:uiPriority w:val="99"/>
    <w:rsid w:val="00205198"/>
    <w:pPr>
      <w:shd w:val="clear" w:color="auto" w:fill="E5EFF6"/>
      <w:spacing w:line="330" w:lineRule="atLeast"/>
      <w:jc w:val="center"/>
    </w:pPr>
    <w:rPr>
      <w:color w:val="546D81"/>
      <w:sz w:val="20"/>
      <w:szCs w:val="20"/>
    </w:rPr>
  </w:style>
  <w:style w:type="paragraph" w:customStyle="1" w:styleId="jcarousel-item2">
    <w:name w:val="jcarousel-item2"/>
    <w:basedOn w:val="a"/>
    <w:uiPriority w:val="99"/>
    <w:rsid w:val="00205198"/>
    <w:pPr>
      <w:spacing w:before="100" w:beforeAutospacing="1" w:after="100" w:afterAutospacing="1" w:line="330" w:lineRule="atLeast"/>
    </w:pPr>
  </w:style>
  <w:style w:type="paragraph" w:customStyle="1" w:styleId="jcarousel-item-horizontal3">
    <w:name w:val="jcarousel-item-horizontal3"/>
    <w:basedOn w:val="a"/>
    <w:uiPriority w:val="99"/>
    <w:rsid w:val="00205198"/>
    <w:pPr>
      <w:spacing w:before="100" w:beforeAutospacing="1" w:after="100" w:afterAutospacing="1"/>
    </w:pPr>
  </w:style>
  <w:style w:type="paragraph" w:customStyle="1" w:styleId="jcarousel-item-horizontal4">
    <w:name w:val="jcarousel-item-horizontal4"/>
    <w:basedOn w:val="a"/>
    <w:uiPriority w:val="99"/>
    <w:rsid w:val="00205198"/>
    <w:pPr>
      <w:spacing w:before="100" w:beforeAutospacing="1" w:after="100" w:afterAutospacing="1"/>
    </w:pPr>
  </w:style>
  <w:style w:type="paragraph" w:customStyle="1" w:styleId="jcarousel-item-placeholder2">
    <w:name w:val="jcarousel-item-placeholder2"/>
    <w:basedOn w:val="a"/>
    <w:uiPriority w:val="99"/>
    <w:rsid w:val="00205198"/>
    <w:pPr>
      <w:shd w:val="clear" w:color="auto" w:fill="FFFFFF"/>
      <w:spacing w:before="100" w:beforeAutospacing="1" w:after="100" w:afterAutospacing="1"/>
    </w:pPr>
    <w:rPr>
      <w:color w:val="000000"/>
    </w:rPr>
  </w:style>
  <w:style w:type="paragraph" w:customStyle="1" w:styleId="jcarousel-next-horizontal3">
    <w:name w:val="jcarousel-next-horizontal3"/>
    <w:basedOn w:val="a"/>
    <w:uiPriority w:val="99"/>
    <w:rsid w:val="00205198"/>
    <w:pPr>
      <w:spacing w:before="100" w:beforeAutospacing="1" w:after="100" w:afterAutospacing="1"/>
    </w:pPr>
  </w:style>
  <w:style w:type="paragraph" w:customStyle="1" w:styleId="jcarousel-next-horizontal4">
    <w:name w:val="jcarousel-next-horizontal4"/>
    <w:basedOn w:val="a"/>
    <w:uiPriority w:val="99"/>
    <w:rsid w:val="00205198"/>
    <w:pPr>
      <w:spacing w:before="100" w:beforeAutospacing="1" w:after="100" w:afterAutospacing="1"/>
    </w:pPr>
  </w:style>
  <w:style w:type="paragraph" w:customStyle="1" w:styleId="jcarousel-prev-horizontal3">
    <w:name w:val="jcarousel-prev-horizontal3"/>
    <w:basedOn w:val="a"/>
    <w:uiPriority w:val="99"/>
    <w:rsid w:val="00205198"/>
    <w:pPr>
      <w:spacing w:before="100" w:beforeAutospacing="1" w:after="100" w:afterAutospacing="1"/>
    </w:pPr>
  </w:style>
  <w:style w:type="paragraph" w:customStyle="1" w:styleId="jcarousel-prev-horizontal4">
    <w:name w:val="jcarousel-prev-horizontal4"/>
    <w:basedOn w:val="a"/>
    <w:uiPriority w:val="99"/>
    <w:rsid w:val="00205198"/>
    <w:pPr>
      <w:spacing w:before="100" w:beforeAutospacing="1" w:after="100" w:afterAutospacing="1"/>
    </w:pPr>
  </w:style>
  <w:style w:type="paragraph" w:customStyle="1" w:styleId="uipopupwrapper2">
    <w:name w:val="ui_popupwrapper2"/>
    <w:basedOn w:val="a"/>
    <w:uiPriority w:val="99"/>
    <w:rsid w:val="00205198"/>
    <w:pPr>
      <w:spacing w:before="100" w:beforeAutospacing="1" w:after="100" w:afterAutospacing="1"/>
    </w:pPr>
    <w:rPr>
      <w:sz w:val="21"/>
      <w:szCs w:val="21"/>
    </w:rPr>
  </w:style>
  <w:style w:type="paragraph" w:customStyle="1" w:styleId="uipopuptitle2">
    <w:name w:val="ui_popup_title2"/>
    <w:basedOn w:val="a"/>
    <w:uiPriority w:val="99"/>
    <w:rsid w:val="00205198"/>
    <w:pPr>
      <w:spacing w:after="150"/>
      <w:jc w:val="center"/>
    </w:pPr>
    <w:rPr>
      <w:sz w:val="30"/>
      <w:szCs w:val="30"/>
    </w:rPr>
  </w:style>
  <w:style w:type="paragraph" w:customStyle="1" w:styleId="uinoticetabboxwrapper2">
    <w:name w:val="ui_noticetabboxwrapper2"/>
    <w:basedOn w:val="a"/>
    <w:uiPriority w:val="99"/>
    <w:rsid w:val="00205198"/>
    <w:pPr>
      <w:pBdr>
        <w:top w:val="single" w:sz="6" w:space="8" w:color="D6E5EA"/>
        <w:left w:val="single" w:sz="6" w:space="0" w:color="D6E5EA"/>
        <w:bottom w:val="single" w:sz="6" w:space="8" w:color="D6E5EA"/>
        <w:right w:val="single" w:sz="6" w:space="0" w:color="D6E5EA"/>
      </w:pBdr>
      <w:shd w:val="clear" w:color="auto" w:fill="FAFAFA"/>
      <w:spacing w:before="100" w:beforeAutospacing="1" w:after="180"/>
    </w:pPr>
  </w:style>
  <w:style w:type="paragraph" w:customStyle="1" w:styleId="uibtn-panel2">
    <w:name w:val="ui_btn-panel2"/>
    <w:basedOn w:val="a"/>
    <w:uiPriority w:val="99"/>
    <w:rsid w:val="00205198"/>
    <w:pPr>
      <w:spacing w:before="100" w:beforeAutospacing="1" w:after="100" w:afterAutospacing="1"/>
      <w:jc w:val="center"/>
    </w:pPr>
  </w:style>
  <w:style w:type="paragraph" w:customStyle="1" w:styleId="uireportbox2">
    <w:name w:val="ui_reportbox2"/>
    <w:basedOn w:val="a"/>
    <w:uiPriority w:val="99"/>
    <w:rsid w:val="00205198"/>
  </w:style>
  <w:style w:type="paragraph" w:customStyle="1" w:styleId="show-menu2">
    <w:name w:val="show-menu2"/>
    <w:basedOn w:val="a"/>
    <w:uiPriority w:val="99"/>
    <w:rsid w:val="00205198"/>
    <w:pPr>
      <w:spacing w:before="100" w:beforeAutospacing="1" w:after="100" w:afterAutospacing="1" w:line="270" w:lineRule="atLeast"/>
    </w:pPr>
    <w:rPr>
      <w:color w:val="A17D1C"/>
    </w:rPr>
  </w:style>
  <w:style w:type="paragraph" w:customStyle="1" w:styleId="menu2">
    <w:name w:val="menu2"/>
    <w:basedOn w:val="a"/>
    <w:uiPriority w:val="99"/>
    <w:rsid w:val="00205198"/>
    <w:pPr>
      <w:spacing w:line="270" w:lineRule="atLeast"/>
      <w:ind w:left="8"/>
    </w:pPr>
    <w:rPr>
      <w:color w:val="A17D1C"/>
    </w:rPr>
  </w:style>
  <w:style w:type="paragraph" w:customStyle="1" w:styleId="menuitem2">
    <w:name w:val="menu__item2"/>
    <w:basedOn w:val="a"/>
    <w:uiPriority w:val="99"/>
    <w:rsid w:val="00205198"/>
    <w:pPr>
      <w:pBdr>
        <w:top w:val="single" w:sz="6" w:space="4" w:color="6B8CAE"/>
      </w:pBdr>
      <w:shd w:val="clear" w:color="auto" w:fill="3C71A6"/>
      <w:spacing w:before="100" w:beforeAutospacing="1" w:after="100" w:afterAutospacing="1" w:line="270" w:lineRule="atLeast"/>
    </w:pPr>
    <w:rPr>
      <w:color w:val="FFFFFF"/>
      <w:sz w:val="20"/>
      <w:szCs w:val="20"/>
    </w:rPr>
  </w:style>
  <w:style w:type="character" w:customStyle="1" w:styleId="customtooltip">
    <w:name w:val="customtooltip"/>
    <w:basedOn w:val="a0"/>
    <w:uiPriority w:val="99"/>
    <w:rsid w:val="00205198"/>
  </w:style>
  <w:style w:type="paragraph" w:styleId="z-">
    <w:name w:val="HTML Top of Form"/>
    <w:basedOn w:val="a"/>
    <w:next w:val="a"/>
    <w:link w:val="z-0"/>
    <w:hidden/>
    <w:uiPriority w:val="99"/>
    <w:semiHidden/>
    <w:rsid w:val="00205198"/>
    <w:pPr>
      <w:pBdr>
        <w:bottom w:val="single" w:sz="6" w:space="1" w:color="auto"/>
      </w:pBdr>
      <w:jc w:val="center"/>
    </w:pPr>
    <w:rPr>
      <w:rFonts w:ascii="Arial" w:hAnsi="Arial" w:cs="Arial"/>
      <w:vanish/>
      <w:sz w:val="16"/>
      <w:szCs w:val="16"/>
    </w:rPr>
  </w:style>
  <w:style w:type="character" w:customStyle="1" w:styleId="z-0">
    <w:name w:val="z-Начало формы Знак"/>
    <w:basedOn w:val="a0"/>
    <w:link w:val="z-"/>
    <w:uiPriority w:val="99"/>
    <w:semiHidden/>
    <w:locked/>
    <w:rsid w:val="00205198"/>
    <w:rPr>
      <w:rFonts w:ascii="Arial" w:hAnsi="Arial" w:cs="Arial"/>
      <w:vanish/>
      <w:sz w:val="16"/>
      <w:szCs w:val="16"/>
      <w:lang w:eastAsia="ru-RU"/>
    </w:rPr>
  </w:style>
  <w:style w:type="character" w:customStyle="1" w:styleId="btnbtn7">
    <w:name w:val="btnbtn7"/>
    <w:basedOn w:val="a0"/>
    <w:uiPriority w:val="99"/>
    <w:rsid w:val="00205198"/>
    <w:rPr>
      <w:b/>
      <w:bCs/>
      <w:color w:val="0075C5"/>
    </w:rPr>
  </w:style>
  <w:style w:type="paragraph" w:customStyle="1" w:styleId="togglefilterlink">
    <w:name w:val="togglefilterlink"/>
    <w:basedOn w:val="a"/>
    <w:uiPriority w:val="99"/>
    <w:rsid w:val="00205198"/>
    <w:pPr>
      <w:spacing w:before="100" w:beforeAutospacing="1" w:after="100" w:afterAutospacing="1"/>
    </w:pPr>
    <w:rPr>
      <w:color w:val="0075C5"/>
    </w:rPr>
  </w:style>
  <w:style w:type="paragraph" w:customStyle="1" w:styleId="mainlink3">
    <w:name w:val="mainlink3"/>
    <w:basedOn w:val="a"/>
    <w:uiPriority w:val="99"/>
    <w:rsid w:val="00205198"/>
    <w:pPr>
      <w:spacing w:before="100" w:beforeAutospacing="1" w:after="100" w:afterAutospacing="1"/>
    </w:pPr>
    <w:rPr>
      <w:color w:val="0075C5"/>
    </w:rPr>
  </w:style>
  <w:style w:type="paragraph" w:customStyle="1" w:styleId="footer3">
    <w:name w:val="footer3"/>
    <w:basedOn w:val="a"/>
    <w:uiPriority w:val="99"/>
    <w:rsid w:val="00205198"/>
    <w:pPr>
      <w:spacing w:before="100" w:beforeAutospacing="1" w:after="100" w:afterAutospacing="1"/>
    </w:pPr>
  </w:style>
  <w:style w:type="paragraph" w:customStyle="1" w:styleId="wrapperfooter3">
    <w:name w:val="wrapperfooter3"/>
    <w:basedOn w:val="a"/>
    <w:uiPriority w:val="99"/>
    <w:rsid w:val="00205198"/>
  </w:style>
  <w:style w:type="paragraph" w:customStyle="1" w:styleId="headerwrapper3">
    <w:name w:val="headerwrapper3"/>
    <w:basedOn w:val="a"/>
    <w:uiPriority w:val="99"/>
    <w:rsid w:val="00205198"/>
  </w:style>
  <w:style w:type="paragraph" w:customStyle="1" w:styleId="header5">
    <w:name w:val="header5"/>
    <w:basedOn w:val="a"/>
    <w:uiPriority w:val="99"/>
    <w:rsid w:val="00205198"/>
    <w:pPr>
      <w:spacing w:before="100" w:beforeAutospacing="1" w:after="100" w:afterAutospacing="1"/>
    </w:pPr>
  </w:style>
  <w:style w:type="paragraph" w:customStyle="1" w:styleId="header6">
    <w:name w:val="header6"/>
    <w:basedOn w:val="a"/>
    <w:uiPriority w:val="99"/>
    <w:rsid w:val="00205198"/>
    <w:pPr>
      <w:spacing w:before="100" w:beforeAutospacing="1" w:after="100" w:afterAutospacing="1"/>
    </w:pPr>
  </w:style>
  <w:style w:type="paragraph" w:customStyle="1" w:styleId="ulright7">
    <w:name w:val="ulright7"/>
    <w:basedOn w:val="a"/>
    <w:uiPriority w:val="99"/>
    <w:rsid w:val="00205198"/>
    <w:pPr>
      <w:spacing w:before="90" w:after="100" w:afterAutospacing="1"/>
    </w:pPr>
  </w:style>
  <w:style w:type="paragraph" w:customStyle="1" w:styleId="ulright8">
    <w:name w:val="ulright8"/>
    <w:basedOn w:val="a"/>
    <w:uiPriority w:val="99"/>
    <w:rsid w:val="00205198"/>
    <w:pPr>
      <w:spacing w:before="15" w:after="100" w:afterAutospacing="1"/>
    </w:pPr>
  </w:style>
  <w:style w:type="paragraph" w:customStyle="1" w:styleId="logo3">
    <w:name w:val="logo3"/>
    <w:basedOn w:val="a"/>
    <w:uiPriority w:val="99"/>
    <w:rsid w:val="00205198"/>
    <w:pPr>
      <w:spacing w:before="100" w:beforeAutospacing="1" w:after="100" w:afterAutospacing="1" w:line="270" w:lineRule="atLeast"/>
    </w:pPr>
    <w:rPr>
      <w:color w:val="A17D1C"/>
    </w:rPr>
  </w:style>
  <w:style w:type="paragraph" w:customStyle="1" w:styleId="titleportal3">
    <w:name w:val="titleportal3"/>
    <w:basedOn w:val="a"/>
    <w:uiPriority w:val="99"/>
    <w:rsid w:val="00205198"/>
    <w:pPr>
      <w:spacing w:before="100" w:beforeAutospacing="1" w:after="100" w:afterAutospacing="1" w:line="270" w:lineRule="atLeast"/>
    </w:pPr>
    <w:rPr>
      <w:color w:val="A17D1C"/>
      <w:sz w:val="45"/>
      <w:szCs w:val="45"/>
    </w:rPr>
  </w:style>
  <w:style w:type="paragraph" w:customStyle="1" w:styleId="titleportaleb3">
    <w:name w:val="titleportaleb3"/>
    <w:basedOn w:val="a"/>
    <w:uiPriority w:val="99"/>
    <w:rsid w:val="00205198"/>
    <w:pPr>
      <w:spacing w:before="100" w:beforeAutospacing="1" w:after="100" w:afterAutospacing="1" w:line="270" w:lineRule="atLeast"/>
    </w:pPr>
    <w:rPr>
      <w:color w:val="A17D1C"/>
      <w:sz w:val="15"/>
      <w:szCs w:val="15"/>
    </w:rPr>
  </w:style>
  <w:style w:type="paragraph" w:customStyle="1" w:styleId="law3">
    <w:name w:val="law3"/>
    <w:basedOn w:val="a"/>
    <w:uiPriority w:val="99"/>
    <w:rsid w:val="00205198"/>
    <w:pPr>
      <w:spacing w:before="100" w:beforeAutospacing="1" w:after="100" w:afterAutospacing="1" w:line="270" w:lineRule="atLeast"/>
    </w:pPr>
    <w:rPr>
      <w:color w:val="A17D1C"/>
      <w:sz w:val="36"/>
      <w:szCs w:val="36"/>
    </w:rPr>
  </w:style>
  <w:style w:type="paragraph" w:customStyle="1" w:styleId="ulright9">
    <w:name w:val="ulright9"/>
    <w:basedOn w:val="a"/>
    <w:uiPriority w:val="99"/>
    <w:rsid w:val="00205198"/>
    <w:pPr>
      <w:spacing w:before="100" w:beforeAutospacing="1" w:after="100" w:afterAutospacing="1" w:line="270" w:lineRule="atLeast"/>
    </w:pPr>
    <w:rPr>
      <w:color w:val="A17D1C"/>
    </w:rPr>
  </w:style>
  <w:style w:type="paragraph" w:customStyle="1" w:styleId="leftbrd3">
    <w:name w:val="leftbrd3"/>
    <w:basedOn w:val="a"/>
    <w:uiPriority w:val="99"/>
    <w:rsid w:val="00205198"/>
    <w:pPr>
      <w:pBdr>
        <w:left w:val="single" w:sz="6" w:space="11" w:color="549AD6"/>
      </w:pBdr>
      <w:spacing w:before="100" w:beforeAutospacing="1" w:after="100" w:afterAutospacing="1" w:line="300" w:lineRule="atLeast"/>
    </w:pPr>
  </w:style>
  <w:style w:type="paragraph" w:customStyle="1" w:styleId="rightbrd3">
    <w:name w:val="rightbrd3"/>
    <w:basedOn w:val="a"/>
    <w:uiPriority w:val="99"/>
    <w:rsid w:val="00205198"/>
    <w:pPr>
      <w:pBdr>
        <w:right w:val="single" w:sz="6" w:space="11" w:color="7BB6E2"/>
      </w:pBdr>
      <w:spacing w:before="100" w:beforeAutospacing="1" w:after="100" w:afterAutospacing="1" w:line="330" w:lineRule="atLeast"/>
    </w:pPr>
  </w:style>
  <w:style w:type="paragraph" w:customStyle="1" w:styleId="firsttd3">
    <w:name w:val="firsttd3"/>
    <w:basedOn w:val="a"/>
    <w:uiPriority w:val="99"/>
    <w:rsid w:val="00205198"/>
    <w:pPr>
      <w:pBdr>
        <w:right w:val="single" w:sz="6" w:space="11" w:color="6B8CAE"/>
      </w:pBdr>
      <w:spacing w:before="100" w:beforeAutospacing="1" w:after="100" w:afterAutospacing="1"/>
    </w:pPr>
  </w:style>
  <w:style w:type="paragraph" w:customStyle="1" w:styleId="sectd3">
    <w:name w:val="sectd3"/>
    <w:basedOn w:val="a"/>
    <w:uiPriority w:val="99"/>
    <w:rsid w:val="00205198"/>
    <w:pPr>
      <w:pBdr>
        <w:left w:val="single" w:sz="6" w:space="15" w:color="426E98"/>
        <w:right w:val="single" w:sz="6" w:space="11" w:color="6B8CAE"/>
      </w:pBdr>
      <w:spacing w:before="100" w:beforeAutospacing="1" w:after="100" w:afterAutospacing="1"/>
    </w:pPr>
  </w:style>
  <w:style w:type="paragraph" w:customStyle="1" w:styleId="thirdtd3">
    <w:name w:val="thirdtd3"/>
    <w:basedOn w:val="a"/>
    <w:uiPriority w:val="99"/>
    <w:rsid w:val="00205198"/>
    <w:pPr>
      <w:pBdr>
        <w:left w:val="single" w:sz="6" w:space="15" w:color="426E98"/>
      </w:pBdr>
      <w:spacing w:before="100" w:beforeAutospacing="1" w:after="100" w:afterAutospacing="1"/>
    </w:pPr>
  </w:style>
  <w:style w:type="paragraph" w:customStyle="1" w:styleId="edittd3">
    <w:name w:val="edittd3"/>
    <w:basedOn w:val="a"/>
    <w:uiPriority w:val="99"/>
    <w:rsid w:val="00205198"/>
    <w:pPr>
      <w:spacing w:before="100" w:beforeAutospacing="1" w:after="100" w:afterAutospacing="1"/>
      <w:jc w:val="right"/>
    </w:pPr>
  </w:style>
  <w:style w:type="paragraph" w:customStyle="1" w:styleId="btnbtn8">
    <w:name w:val="btnbtn8"/>
    <w:basedOn w:val="a"/>
    <w:uiPriority w:val="99"/>
    <w:rsid w:val="00205198"/>
    <w:pPr>
      <w:spacing w:before="100" w:beforeAutospacing="1" w:after="100" w:afterAutospacing="1"/>
    </w:pPr>
    <w:rPr>
      <w:b/>
      <w:bCs/>
      <w:color w:val="0075C5"/>
    </w:rPr>
  </w:style>
  <w:style w:type="paragraph" w:customStyle="1" w:styleId="btnbtn9">
    <w:name w:val="btnbtn9"/>
    <w:basedOn w:val="a"/>
    <w:uiPriority w:val="99"/>
    <w:rsid w:val="00205198"/>
    <w:pPr>
      <w:spacing w:before="100" w:beforeAutospacing="1" w:after="100" w:afterAutospacing="1" w:line="240" w:lineRule="atLeast"/>
      <w:ind w:right="75"/>
      <w:textAlignment w:val="top"/>
    </w:pPr>
    <w:rPr>
      <w:color w:val="0075C5"/>
      <w:sz w:val="18"/>
      <w:szCs w:val="18"/>
    </w:rPr>
  </w:style>
  <w:style w:type="paragraph" w:customStyle="1" w:styleId="catalogtabs3">
    <w:name w:val="catalogtabs3"/>
    <w:basedOn w:val="a"/>
    <w:uiPriority w:val="99"/>
    <w:rsid w:val="00205198"/>
    <w:pPr>
      <w:spacing w:after="100" w:afterAutospacing="1"/>
    </w:pPr>
  </w:style>
  <w:style w:type="paragraph" w:customStyle="1" w:styleId="delimtd3">
    <w:name w:val="delimtd3"/>
    <w:basedOn w:val="a"/>
    <w:uiPriority w:val="99"/>
    <w:rsid w:val="00205198"/>
    <w:pPr>
      <w:spacing w:before="100" w:beforeAutospacing="1" w:after="100" w:afterAutospacing="1"/>
    </w:pPr>
  </w:style>
  <w:style w:type="paragraph" w:customStyle="1" w:styleId="documentstab5">
    <w:name w:val="documentstab5"/>
    <w:basedOn w:val="a"/>
    <w:uiPriority w:val="99"/>
    <w:rsid w:val="00205198"/>
    <w:pPr>
      <w:spacing w:before="100" w:beforeAutospacing="1" w:after="100" w:afterAutospacing="1"/>
    </w:pPr>
  </w:style>
  <w:style w:type="paragraph" w:customStyle="1" w:styleId="documentstab6">
    <w:name w:val="documentstab6"/>
    <w:basedOn w:val="a"/>
    <w:uiPriority w:val="99"/>
    <w:rsid w:val="00205198"/>
    <w:pPr>
      <w:spacing w:before="100" w:beforeAutospacing="1" w:after="100" w:afterAutospacing="1"/>
    </w:pPr>
  </w:style>
  <w:style w:type="paragraph" w:customStyle="1" w:styleId="currenttab7">
    <w:name w:val="currenttab7"/>
    <w:basedOn w:val="a"/>
    <w:uiPriority w:val="99"/>
    <w:rsid w:val="00205198"/>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8">
    <w:name w:val="currenttab8"/>
    <w:basedOn w:val="a"/>
    <w:uiPriority w:val="99"/>
    <w:rsid w:val="00205198"/>
    <w:pPr>
      <w:shd w:val="clear" w:color="auto" w:fill="F8F8F8"/>
      <w:spacing w:before="100" w:beforeAutospacing="1" w:after="100" w:afterAutospacing="1"/>
    </w:pPr>
    <w:rPr>
      <w:color w:val="245687"/>
    </w:rPr>
  </w:style>
  <w:style w:type="paragraph" w:customStyle="1" w:styleId="quicksearch5">
    <w:name w:val="quicksearch5"/>
    <w:basedOn w:val="a"/>
    <w:uiPriority w:val="99"/>
    <w:rsid w:val="00205198"/>
    <w:pPr>
      <w:spacing w:before="100" w:beforeAutospacing="1" w:after="100" w:afterAutospacing="1"/>
    </w:pPr>
  </w:style>
  <w:style w:type="paragraph" w:customStyle="1" w:styleId="extendsearch5">
    <w:name w:val="extendsearch5"/>
    <w:basedOn w:val="a"/>
    <w:uiPriority w:val="99"/>
    <w:rsid w:val="00205198"/>
    <w:pPr>
      <w:spacing w:before="100" w:beforeAutospacing="1" w:after="100" w:afterAutospacing="1"/>
    </w:pPr>
  </w:style>
  <w:style w:type="paragraph" w:customStyle="1" w:styleId="extendsearch6">
    <w:name w:val="extendsearch6"/>
    <w:basedOn w:val="a"/>
    <w:uiPriority w:val="99"/>
    <w:rsid w:val="00205198"/>
    <w:pPr>
      <w:spacing w:before="100" w:beforeAutospacing="1" w:after="100" w:afterAutospacing="1"/>
    </w:pPr>
  </w:style>
  <w:style w:type="paragraph" w:customStyle="1" w:styleId="quicksearch6">
    <w:name w:val="quicksearch6"/>
    <w:basedOn w:val="a"/>
    <w:uiPriority w:val="99"/>
    <w:rsid w:val="00205198"/>
    <w:pPr>
      <w:spacing w:before="100" w:beforeAutospacing="1" w:after="100" w:afterAutospacing="1"/>
    </w:pPr>
  </w:style>
  <w:style w:type="paragraph" w:customStyle="1" w:styleId="newstab5">
    <w:name w:val="newstab5"/>
    <w:basedOn w:val="a"/>
    <w:uiPriority w:val="99"/>
    <w:rsid w:val="00205198"/>
    <w:pPr>
      <w:spacing w:before="100" w:beforeAutospacing="1" w:after="100" w:afterAutospacing="1"/>
    </w:pPr>
  </w:style>
  <w:style w:type="paragraph" w:customStyle="1" w:styleId="pollstab5">
    <w:name w:val="pollstab5"/>
    <w:basedOn w:val="a"/>
    <w:uiPriority w:val="99"/>
    <w:rsid w:val="00205198"/>
    <w:pPr>
      <w:spacing w:before="100" w:beforeAutospacing="1" w:after="100" w:afterAutospacing="1"/>
    </w:pPr>
  </w:style>
  <w:style w:type="paragraph" w:customStyle="1" w:styleId="exittab3">
    <w:name w:val="exittab3"/>
    <w:basedOn w:val="a"/>
    <w:uiPriority w:val="99"/>
    <w:rsid w:val="00205198"/>
    <w:pPr>
      <w:spacing w:before="100" w:beforeAutospacing="1" w:after="100" w:afterAutospacing="1"/>
    </w:pPr>
  </w:style>
  <w:style w:type="paragraph" w:customStyle="1" w:styleId="newstab6">
    <w:name w:val="newstab6"/>
    <w:basedOn w:val="a"/>
    <w:uiPriority w:val="99"/>
    <w:rsid w:val="00205198"/>
    <w:pPr>
      <w:spacing w:before="100" w:beforeAutospacing="1" w:after="100" w:afterAutospacing="1"/>
    </w:pPr>
  </w:style>
  <w:style w:type="paragraph" w:customStyle="1" w:styleId="pollstab6">
    <w:name w:val="pollstab6"/>
    <w:basedOn w:val="a"/>
    <w:uiPriority w:val="99"/>
    <w:rsid w:val="00205198"/>
    <w:pPr>
      <w:spacing w:before="100" w:beforeAutospacing="1" w:after="100" w:afterAutospacing="1"/>
    </w:pPr>
  </w:style>
  <w:style w:type="paragraph" w:customStyle="1" w:styleId="mainbox5">
    <w:name w:val="mainbox5"/>
    <w:basedOn w:val="a"/>
    <w:uiPriority w:val="99"/>
    <w:rsid w:val="00205198"/>
    <w:pPr>
      <w:spacing w:before="450" w:after="195"/>
    </w:pPr>
  </w:style>
  <w:style w:type="paragraph" w:customStyle="1" w:styleId="mainbox6">
    <w:name w:val="mainbox6"/>
    <w:basedOn w:val="a"/>
    <w:uiPriority w:val="99"/>
    <w:rsid w:val="00205198"/>
    <w:pPr>
      <w:spacing w:before="1050" w:after="195"/>
    </w:pPr>
  </w:style>
  <w:style w:type="paragraph" w:customStyle="1" w:styleId="leftcolboxtitle5">
    <w:name w:val="leftcolboxtitle5"/>
    <w:basedOn w:val="a"/>
    <w:uiPriority w:val="99"/>
    <w:rsid w:val="00205198"/>
    <w:pPr>
      <w:spacing w:before="100" w:beforeAutospacing="1" w:line="555" w:lineRule="atLeast"/>
    </w:pPr>
  </w:style>
  <w:style w:type="paragraph" w:customStyle="1" w:styleId="leftcolboxtitle6">
    <w:name w:val="leftcolboxtitle6"/>
    <w:basedOn w:val="a"/>
    <w:uiPriority w:val="99"/>
    <w:rsid w:val="00205198"/>
    <w:pPr>
      <w:spacing w:before="100" w:beforeAutospacing="1" w:line="555" w:lineRule="atLeast"/>
    </w:pPr>
  </w:style>
  <w:style w:type="paragraph" w:customStyle="1" w:styleId="addingmenu3">
    <w:name w:val="addingmenu3"/>
    <w:basedOn w:val="a"/>
    <w:uiPriority w:val="99"/>
    <w:rsid w:val="00205198"/>
    <w:pPr>
      <w:spacing w:before="100" w:beforeAutospacing="1" w:after="100" w:afterAutospacing="1"/>
    </w:pPr>
  </w:style>
  <w:style w:type="paragraph" w:customStyle="1" w:styleId="current3">
    <w:name w:val="current3"/>
    <w:basedOn w:val="a"/>
    <w:uiPriority w:val="99"/>
    <w:rsid w:val="00205198"/>
    <w:pPr>
      <w:pBdr>
        <w:left w:val="single" w:sz="12" w:space="0" w:color="036ABA"/>
      </w:pBdr>
      <w:spacing w:before="100" w:beforeAutospacing="1" w:after="100" w:afterAutospacing="1"/>
    </w:pPr>
    <w:rPr>
      <w:b/>
      <w:bCs/>
    </w:rPr>
  </w:style>
  <w:style w:type="paragraph" w:customStyle="1" w:styleId="behind9">
    <w:name w:val="behind9"/>
    <w:basedOn w:val="a"/>
    <w:uiPriority w:val="99"/>
    <w:rsid w:val="00205198"/>
    <w:pPr>
      <w:spacing w:before="100" w:beforeAutospacing="1" w:after="100" w:afterAutospacing="1"/>
    </w:pPr>
  </w:style>
  <w:style w:type="paragraph" w:customStyle="1" w:styleId="behind10">
    <w:name w:val="behind10"/>
    <w:basedOn w:val="a"/>
    <w:uiPriority w:val="99"/>
    <w:rsid w:val="00205198"/>
    <w:pPr>
      <w:spacing w:before="100" w:beforeAutospacing="1" w:after="100" w:afterAutospacing="1"/>
    </w:pPr>
  </w:style>
  <w:style w:type="paragraph" w:customStyle="1" w:styleId="middle9">
    <w:name w:val="middle9"/>
    <w:basedOn w:val="a"/>
    <w:uiPriority w:val="99"/>
    <w:rsid w:val="00205198"/>
    <w:pPr>
      <w:spacing w:before="100" w:beforeAutospacing="1" w:after="100" w:afterAutospacing="1"/>
    </w:pPr>
  </w:style>
  <w:style w:type="paragraph" w:customStyle="1" w:styleId="middle10">
    <w:name w:val="middle10"/>
    <w:basedOn w:val="a"/>
    <w:uiPriority w:val="99"/>
    <w:rsid w:val="00205198"/>
    <w:pPr>
      <w:spacing w:before="100" w:beforeAutospacing="1" w:after="100" w:afterAutospacing="1"/>
    </w:pPr>
  </w:style>
  <w:style w:type="paragraph" w:customStyle="1" w:styleId="listnews9">
    <w:name w:val="listnews9"/>
    <w:basedOn w:val="a"/>
    <w:uiPriority w:val="99"/>
    <w:rsid w:val="00205198"/>
    <w:pPr>
      <w:spacing w:before="100" w:beforeAutospacing="1" w:after="100" w:afterAutospacing="1"/>
    </w:pPr>
  </w:style>
  <w:style w:type="paragraph" w:customStyle="1" w:styleId="listnews10">
    <w:name w:val="listnews10"/>
    <w:basedOn w:val="a"/>
    <w:uiPriority w:val="99"/>
    <w:rsid w:val="00205198"/>
    <w:pPr>
      <w:spacing w:before="100" w:beforeAutospacing="1" w:after="100" w:afterAutospacing="1"/>
    </w:pPr>
  </w:style>
  <w:style w:type="paragraph" w:customStyle="1" w:styleId="behind11">
    <w:name w:val="behind11"/>
    <w:basedOn w:val="a"/>
    <w:uiPriority w:val="99"/>
    <w:rsid w:val="00205198"/>
    <w:pPr>
      <w:spacing w:before="100" w:beforeAutospacing="1" w:after="100" w:afterAutospacing="1"/>
    </w:pPr>
  </w:style>
  <w:style w:type="paragraph" w:customStyle="1" w:styleId="behind12">
    <w:name w:val="behind12"/>
    <w:basedOn w:val="a"/>
    <w:uiPriority w:val="99"/>
    <w:rsid w:val="00205198"/>
    <w:pPr>
      <w:spacing w:before="100" w:beforeAutospacing="1" w:after="100" w:afterAutospacing="1"/>
    </w:pPr>
  </w:style>
  <w:style w:type="paragraph" w:customStyle="1" w:styleId="middle11">
    <w:name w:val="middle11"/>
    <w:basedOn w:val="a"/>
    <w:uiPriority w:val="99"/>
    <w:rsid w:val="00205198"/>
    <w:pPr>
      <w:spacing w:before="100" w:beforeAutospacing="1" w:after="100" w:afterAutospacing="1"/>
    </w:pPr>
  </w:style>
  <w:style w:type="paragraph" w:customStyle="1" w:styleId="middle12">
    <w:name w:val="middle12"/>
    <w:basedOn w:val="a"/>
    <w:uiPriority w:val="99"/>
    <w:rsid w:val="00205198"/>
    <w:pPr>
      <w:spacing w:before="100" w:beforeAutospacing="1" w:after="100" w:afterAutospacing="1"/>
    </w:pPr>
  </w:style>
  <w:style w:type="paragraph" w:customStyle="1" w:styleId="iebgleft5">
    <w:name w:val="iebgleft5"/>
    <w:basedOn w:val="a"/>
    <w:uiPriority w:val="99"/>
    <w:rsid w:val="00205198"/>
    <w:pPr>
      <w:spacing w:before="100" w:beforeAutospacing="1" w:after="100" w:afterAutospacing="1"/>
    </w:pPr>
  </w:style>
  <w:style w:type="paragraph" w:customStyle="1" w:styleId="iebgleft6">
    <w:name w:val="iebgleft6"/>
    <w:basedOn w:val="a"/>
    <w:uiPriority w:val="99"/>
    <w:rsid w:val="00205198"/>
    <w:pPr>
      <w:spacing w:before="100" w:beforeAutospacing="1" w:after="100" w:afterAutospacing="1"/>
    </w:pPr>
  </w:style>
  <w:style w:type="paragraph" w:customStyle="1" w:styleId="iebgright5">
    <w:name w:val="iebgright5"/>
    <w:basedOn w:val="a"/>
    <w:uiPriority w:val="99"/>
    <w:rsid w:val="00205198"/>
    <w:pPr>
      <w:spacing w:before="100" w:beforeAutospacing="1" w:after="100" w:afterAutospacing="1"/>
    </w:pPr>
  </w:style>
  <w:style w:type="paragraph" w:customStyle="1" w:styleId="iebgright6">
    <w:name w:val="iebgright6"/>
    <w:basedOn w:val="a"/>
    <w:uiPriority w:val="99"/>
    <w:rsid w:val="00205198"/>
    <w:pPr>
      <w:spacing w:before="100" w:beforeAutospacing="1" w:after="100" w:afterAutospacing="1"/>
    </w:pPr>
  </w:style>
  <w:style w:type="paragraph" w:customStyle="1" w:styleId="listnews11">
    <w:name w:val="listnews11"/>
    <w:basedOn w:val="a"/>
    <w:uiPriority w:val="99"/>
    <w:rsid w:val="00205198"/>
    <w:pPr>
      <w:spacing w:before="100" w:beforeAutospacing="1" w:after="100" w:afterAutospacing="1"/>
    </w:pPr>
  </w:style>
  <w:style w:type="paragraph" w:customStyle="1" w:styleId="listnews12">
    <w:name w:val="listnews12"/>
    <w:basedOn w:val="a"/>
    <w:uiPriority w:val="99"/>
    <w:rsid w:val="00205198"/>
    <w:pPr>
      <w:spacing w:before="100" w:beforeAutospacing="1" w:after="100" w:afterAutospacing="1"/>
    </w:pPr>
  </w:style>
  <w:style w:type="paragraph" w:customStyle="1" w:styleId="paginglist7">
    <w:name w:val="paginglist7"/>
    <w:basedOn w:val="a"/>
    <w:uiPriority w:val="99"/>
    <w:rsid w:val="00205198"/>
    <w:pPr>
      <w:spacing w:before="100" w:beforeAutospacing="1" w:after="100" w:afterAutospacing="1"/>
    </w:pPr>
  </w:style>
  <w:style w:type="paragraph" w:customStyle="1" w:styleId="paginglist8">
    <w:name w:val="paginglist8"/>
    <w:basedOn w:val="a"/>
    <w:uiPriority w:val="99"/>
    <w:rsid w:val="00205198"/>
    <w:pPr>
      <w:spacing w:before="100" w:beforeAutospacing="1" w:after="100" w:afterAutospacing="1"/>
    </w:pPr>
  </w:style>
  <w:style w:type="paragraph" w:customStyle="1" w:styleId="paginglist9">
    <w:name w:val="paginglist9"/>
    <w:basedOn w:val="a"/>
    <w:uiPriority w:val="99"/>
    <w:rsid w:val="00205198"/>
    <w:pPr>
      <w:spacing w:before="100" w:beforeAutospacing="1" w:after="100" w:afterAutospacing="1"/>
      <w:jc w:val="center"/>
    </w:pPr>
  </w:style>
  <w:style w:type="paragraph" w:customStyle="1" w:styleId="currenttab9">
    <w:name w:val="currenttab9"/>
    <w:basedOn w:val="a"/>
    <w:uiPriority w:val="99"/>
    <w:rsid w:val="00205198"/>
    <w:pPr>
      <w:shd w:val="clear" w:color="auto" w:fill="E5EFF6"/>
      <w:spacing w:before="100" w:beforeAutospacing="1" w:after="100" w:afterAutospacing="1"/>
    </w:pPr>
  </w:style>
  <w:style w:type="paragraph" w:customStyle="1" w:styleId="tabsbox5">
    <w:name w:val="tabsbox5"/>
    <w:basedOn w:val="a"/>
    <w:uiPriority w:val="99"/>
    <w:rsid w:val="00205198"/>
    <w:pPr>
      <w:shd w:val="clear" w:color="auto" w:fill="E5EFF6"/>
    </w:pPr>
  </w:style>
  <w:style w:type="paragraph" w:customStyle="1" w:styleId="tabsbox6">
    <w:name w:val="tabsbox6"/>
    <w:basedOn w:val="a"/>
    <w:uiPriority w:val="99"/>
    <w:rsid w:val="00205198"/>
    <w:pPr>
      <w:shd w:val="clear" w:color="auto" w:fill="EDE9E0"/>
      <w:spacing w:before="100" w:beforeAutospacing="1" w:after="100" w:afterAutospacing="1"/>
    </w:pPr>
  </w:style>
  <w:style w:type="paragraph" w:customStyle="1" w:styleId="switcherbox5">
    <w:name w:val="switcherbox5"/>
    <w:basedOn w:val="a"/>
    <w:uiPriority w:val="99"/>
    <w:rsid w:val="00205198"/>
    <w:pPr>
      <w:spacing w:before="100" w:beforeAutospacing="1" w:after="100" w:afterAutospacing="1"/>
      <w:jc w:val="center"/>
    </w:pPr>
  </w:style>
  <w:style w:type="paragraph" w:customStyle="1" w:styleId="lastswitcher7">
    <w:name w:val="lastswitcher7"/>
    <w:basedOn w:val="a"/>
    <w:uiPriority w:val="99"/>
    <w:rsid w:val="00205198"/>
    <w:pPr>
      <w:spacing w:before="100" w:beforeAutospacing="1" w:after="100" w:afterAutospacing="1"/>
    </w:pPr>
  </w:style>
  <w:style w:type="paragraph" w:customStyle="1" w:styleId="lastswitcher8">
    <w:name w:val="lastswitcher8"/>
    <w:basedOn w:val="a"/>
    <w:uiPriority w:val="99"/>
    <w:rsid w:val="00205198"/>
    <w:pPr>
      <w:spacing w:before="100" w:beforeAutospacing="1" w:after="100" w:afterAutospacing="1"/>
    </w:pPr>
  </w:style>
  <w:style w:type="paragraph" w:customStyle="1" w:styleId="switcherbox6">
    <w:name w:val="switcherbox6"/>
    <w:basedOn w:val="a"/>
    <w:uiPriority w:val="99"/>
    <w:rsid w:val="00205198"/>
    <w:pPr>
      <w:spacing w:before="100" w:beforeAutospacing="1" w:after="100" w:afterAutospacing="1"/>
      <w:jc w:val="center"/>
    </w:pPr>
  </w:style>
  <w:style w:type="paragraph" w:customStyle="1" w:styleId="lastswitcher9">
    <w:name w:val="lastswitcher9"/>
    <w:basedOn w:val="a"/>
    <w:uiPriority w:val="99"/>
    <w:rsid w:val="00205198"/>
    <w:pPr>
      <w:spacing w:before="100" w:beforeAutospacing="1" w:after="100" w:afterAutospacing="1"/>
    </w:pPr>
  </w:style>
  <w:style w:type="paragraph" w:customStyle="1" w:styleId="switcher3">
    <w:name w:val="switcher3"/>
    <w:basedOn w:val="a"/>
    <w:uiPriority w:val="99"/>
    <w:rsid w:val="00205198"/>
    <w:pPr>
      <w:spacing w:line="330" w:lineRule="atLeast"/>
      <w:ind w:left="30" w:right="30"/>
      <w:jc w:val="center"/>
    </w:pPr>
    <w:rPr>
      <w:color w:val="0075C5"/>
      <w:sz w:val="20"/>
      <w:szCs w:val="20"/>
    </w:rPr>
  </w:style>
  <w:style w:type="paragraph" w:customStyle="1" w:styleId="periodall3">
    <w:name w:val="periodall3"/>
    <w:basedOn w:val="a"/>
    <w:uiPriority w:val="99"/>
    <w:rsid w:val="00205198"/>
    <w:pPr>
      <w:spacing w:before="100" w:beforeAutospacing="1" w:after="100" w:afterAutospacing="1"/>
    </w:pPr>
    <w:rPr>
      <w:sz w:val="21"/>
      <w:szCs w:val="21"/>
    </w:rPr>
  </w:style>
  <w:style w:type="paragraph" w:customStyle="1" w:styleId="grandtotal3">
    <w:name w:val="grandtotal3"/>
    <w:basedOn w:val="a"/>
    <w:uiPriority w:val="99"/>
    <w:rsid w:val="00205198"/>
    <w:pPr>
      <w:spacing w:before="100" w:beforeAutospacing="1" w:after="100" w:afterAutospacing="1"/>
    </w:pPr>
    <w:rPr>
      <w:b/>
      <w:bCs/>
      <w:color w:val="A17D1C"/>
      <w:sz w:val="45"/>
      <w:szCs w:val="45"/>
    </w:rPr>
  </w:style>
  <w:style w:type="paragraph" w:customStyle="1" w:styleId="organization3">
    <w:name w:val="organization3"/>
    <w:basedOn w:val="a"/>
    <w:uiPriority w:val="99"/>
    <w:rsid w:val="00205198"/>
  </w:style>
  <w:style w:type="paragraph" w:customStyle="1" w:styleId="total3">
    <w:name w:val="total3"/>
    <w:basedOn w:val="a"/>
    <w:uiPriority w:val="99"/>
    <w:rsid w:val="00205198"/>
    <w:pPr>
      <w:spacing w:after="100" w:afterAutospacing="1"/>
    </w:pPr>
  </w:style>
  <w:style w:type="paragraph" w:customStyle="1" w:styleId="perioddate3">
    <w:name w:val="perioddate3"/>
    <w:basedOn w:val="a"/>
    <w:uiPriority w:val="99"/>
    <w:rsid w:val="00205198"/>
    <w:pPr>
      <w:spacing w:before="100" w:beforeAutospacing="1" w:after="100" w:afterAutospacing="1"/>
    </w:pPr>
    <w:rPr>
      <w:vanish/>
    </w:rPr>
  </w:style>
  <w:style w:type="paragraph" w:customStyle="1" w:styleId="middledl3">
    <w:name w:val="middledl3"/>
    <w:basedOn w:val="a"/>
    <w:uiPriority w:val="99"/>
    <w:rsid w:val="00205198"/>
    <w:pPr>
      <w:spacing w:before="100" w:beforeAutospacing="1" w:after="100" w:afterAutospacing="1"/>
    </w:pPr>
  </w:style>
  <w:style w:type="paragraph" w:customStyle="1" w:styleId="thirddl5">
    <w:name w:val="thirddl5"/>
    <w:basedOn w:val="a"/>
    <w:uiPriority w:val="99"/>
    <w:rsid w:val="00205198"/>
    <w:pPr>
      <w:spacing w:before="100" w:beforeAutospacing="1" w:after="100" w:afterAutospacing="1"/>
      <w:ind w:right="2080"/>
    </w:pPr>
  </w:style>
  <w:style w:type="paragraph" w:customStyle="1" w:styleId="thirddl6">
    <w:name w:val="thirddl6"/>
    <w:basedOn w:val="a"/>
    <w:uiPriority w:val="99"/>
    <w:rsid w:val="00205198"/>
    <w:pPr>
      <w:spacing w:before="100" w:beforeAutospacing="1" w:after="100" w:afterAutospacing="1"/>
      <w:ind w:right="1101"/>
    </w:pPr>
  </w:style>
  <w:style w:type="paragraph" w:customStyle="1" w:styleId="votesection3">
    <w:name w:val="votesection3"/>
    <w:basedOn w:val="a"/>
    <w:uiPriority w:val="99"/>
    <w:rsid w:val="00205198"/>
    <w:pPr>
      <w:spacing w:after="100" w:afterAutospacing="1"/>
    </w:pPr>
    <w:rPr>
      <w:color w:val="30383D"/>
    </w:rPr>
  </w:style>
  <w:style w:type="paragraph" w:customStyle="1" w:styleId="polldown3">
    <w:name w:val="polldown3"/>
    <w:basedOn w:val="a"/>
    <w:uiPriority w:val="99"/>
    <w:rsid w:val="00205198"/>
    <w:pPr>
      <w:spacing w:before="100" w:beforeAutospacing="1" w:after="100" w:afterAutospacing="1"/>
    </w:pPr>
  </w:style>
  <w:style w:type="paragraph" w:customStyle="1" w:styleId="btnli3">
    <w:name w:val="btnli3"/>
    <w:basedOn w:val="a"/>
    <w:uiPriority w:val="99"/>
    <w:rsid w:val="00205198"/>
    <w:pPr>
      <w:spacing w:before="100" w:beforeAutospacing="1" w:after="100" w:afterAutospacing="1"/>
    </w:pPr>
  </w:style>
  <w:style w:type="paragraph" w:customStyle="1" w:styleId="btnbtn10">
    <w:name w:val="btnbtn10"/>
    <w:basedOn w:val="a"/>
    <w:uiPriority w:val="99"/>
    <w:rsid w:val="00205198"/>
    <w:pPr>
      <w:spacing w:before="100" w:beforeAutospacing="1" w:after="100" w:afterAutospacing="1"/>
    </w:pPr>
    <w:rPr>
      <w:b/>
      <w:bCs/>
      <w:color w:val="0075C5"/>
    </w:rPr>
  </w:style>
  <w:style w:type="paragraph" w:customStyle="1" w:styleId="partleftbtn3">
    <w:name w:val="partleftbtn3"/>
    <w:basedOn w:val="a"/>
    <w:uiPriority w:val="99"/>
    <w:rsid w:val="00205198"/>
    <w:pPr>
      <w:pBdr>
        <w:right w:val="single" w:sz="6" w:space="0" w:color="D0D6DB"/>
      </w:pBdr>
      <w:spacing w:before="100" w:beforeAutospacing="1" w:after="100" w:afterAutospacing="1"/>
      <w:ind w:right="120"/>
      <w:textAlignment w:val="center"/>
    </w:pPr>
  </w:style>
  <w:style w:type="paragraph" w:customStyle="1" w:styleId="prefooterdelim3">
    <w:name w:val="prefooterdelim3"/>
    <w:basedOn w:val="a"/>
    <w:uiPriority w:val="99"/>
    <w:rsid w:val="00205198"/>
    <w:pPr>
      <w:spacing w:before="100" w:beforeAutospacing="1" w:after="100" w:afterAutospacing="1"/>
    </w:pPr>
  </w:style>
  <w:style w:type="paragraph" w:customStyle="1" w:styleId="footerdelim3">
    <w:name w:val="footerdelim3"/>
    <w:basedOn w:val="a"/>
    <w:uiPriority w:val="99"/>
    <w:rsid w:val="00205198"/>
    <w:pPr>
      <w:spacing w:before="100" w:beforeAutospacing="1" w:after="100" w:afterAutospacing="1"/>
    </w:pPr>
  </w:style>
  <w:style w:type="paragraph" w:customStyle="1" w:styleId="carousel3">
    <w:name w:val="carousel3"/>
    <w:basedOn w:val="a"/>
    <w:uiPriority w:val="99"/>
    <w:rsid w:val="00205198"/>
  </w:style>
  <w:style w:type="paragraph" w:customStyle="1" w:styleId="loadbtn5">
    <w:name w:val="loadbtn5"/>
    <w:basedOn w:val="a"/>
    <w:uiPriority w:val="99"/>
    <w:rsid w:val="00205198"/>
    <w:pPr>
      <w:ind w:left="225"/>
    </w:pPr>
  </w:style>
  <w:style w:type="paragraph" w:customStyle="1" w:styleId="loadbtn6">
    <w:name w:val="loadbtn6"/>
    <w:basedOn w:val="a"/>
    <w:uiPriority w:val="99"/>
    <w:rsid w:val="00205198"/>
    <w:pPr>
      <w:ind w:left="225"/>
    </w:pPr>
  </w:style>
  <w:style w:type="paragraph" w:customStyle="1" w:styleId="registerbox5">
    <w:name w:val="registerbox5"/>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6">
    <w:name w:val="registerbox6"/>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3">
    <w:name w:val="btn3"/>
    <w:basedOn w:val="a"/>
    <w:uiPriority w:val="99"/>
    <w:rsid w:val="00205198"/>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3">
    <w:name w:val="ui-datepicker-title3"/>
    <w:basedOn w:val="a"/>
    <w:uiPriority w:val="99"/>
    <w:rsid w:val="00205198"/>
    <w:pPr>
      <w:spacing w:line="432" w:lineRule="atLeast"/>
      <w:ind w:left="552" w:right="552"/>
      <w:jc w:val="center"/>
    </w:pPr>
  </w:style>
  <w:style w:type="paragraph" w:customStyle="1" w:styleId="ui-datepicker-prev5">
    <w:name w:val="ui-datepicker-prev5"/>
    <w:basedOn w:val="a"/>
    <w:uiPriority w:val="99"/>
    <w:rsid w:val="00205198"/>
    <w:pPr>
      <w:spacing w:before="100" w:beforeAutospacing="1" w:after="100" w:afterAutospacing="1" w:line="360" w:lineRule="atLeast"/>
    </w:pPr>
    <w:rPr>
      <w:color w:val="E2E2E2"/>
    </w:rPr>
  </w:style>
  <w:style w:type="paragraph" w:customStyle="1" w:styleId="ui-datepicker-next5">
    <w:name w:val="ui-datepicker-next5"/>
    <w:basedOn w:val="a"/>
    <w:uiPriority w:val="99"/>
    <w:rsid w:val="00205198"/>
    <w:pPr>
      <w:spacing w:before="100" w:beforeAutospacing="1" w:after="100" w:afterAutospacing="1" w:line="360" w:lineRule="atLeast"/>
    </w:pPr>
    <w:rPr>
      <w:color w:val="E2E2E2"/>
    </w:rPr>
  </w:style>
  <w:style w:type="paragraph" w:customStyle="1" w:styleId="ui-datepicker-prev6">
    <w:name w:val="ui-datepicker-prev6"/>
    <w:basedOn w:val="a"/>
    <w:uiPriority w:val="99"/>
    <w:rsid w:val="00205198"/>
    <w:pPr>
      <w:shd w:val="clear" w:color="auto" w:fill="2B6CC6"/>
      <w:spacing w:before="100" w:beforeAutospacing="1" w:after="100" w:afterAutospacing="1" w:line="360" w:lineRule="atLeast"/>
    </w:pPr>
    <w:rPr>
      <w:color w:val="FFFFFF"/>
    </w:rPr>
  </w:style>
  <w:style w:type="paragraph" w:customStyle="1" w:styleId="ui-datepicker-next6">
    <w:name w:val="ui-datepicker-next6"/>
    <w:basedOn w:val="a"/>
    <w:uiPriority w:val="99"/>
    <w:rsid w:val="00205198"/>
    <w:pPr>
      <w:shd w:val="clear" w:color="auto" w:fill="2B6CC6"/>
      <w:spacing w:before="100" w:beforeAutospacing="1" w:after="100" w:afterAutospacing="1" w:line="360" w:lineRule="atLeast"/>
    </w:pPr>
    <w:rPr>
      <w:color w:val="FFFFFF"/>
    </w:rPr>
  </w:style>
  <w:style w:type="paragraph" w:customStyle="1" w:styleId="ui-state-disabled5">
    <w:name w:val="ui-state-disabled5"/>
    <w:basedOn w:val="a"/>
    <w:uiPriority w:val="99"/>
    <w:rsid w:val="00205198"/>
    <w:pPr>
      <w:shd w:val="clear" w:color="auto" w:fill="E6F1F5"/>
      <w:spacing w:before="100" w:beforeAutospacing="1" w:after="100" w:afterAutospacing="1"/>
    </w:pPr>
  </w:style>
  <w:style w:type="paragraph" w:customStyle="1" w:styleId="ui-state-disabled6">
    <w:name w:val="ui-state-disabled6"/>
    <w:basedOn w:val="a"/>
    <w:uiPriority w:val="99"/>
    <w:rsid w:val="00205198"/>
    <w:pPr>
      <w:shd w:val="clear" w:color="auto" w:fill="E6F1F5"/>
      <w:spacing w:before="100" w:beforeAutospacing="1" w:after="100" w:afterAutospacing="1"/>
    </w:pPr>
  </w:style>
  <w:style w:type="paragraph" w:customStyle="1" w:styleId="ui-state-default5">
    <w:name w:val="ui-state-default5"/>
    <w:basedOn w:val="a"/>
    <w:uiPriority w:val="99"/>
    <w:rsid w:val="00205198"/>
    <w:pPr>
      <w:spacing w:before="100" w:beforeAutospacing="1" w:after="100" w:afterAutospacing="1" w:line="390" w:lineRule="atLeast"/>
    </w:pPr>
    <w:rPr>
      <w:color w:val="666666"/>
    </w:rPr>
  </w:style>
  <w:style w:type="paragraph" w:customStyle="1" w:styleId="ui-state-default6">
    <w:name w:val="ui-state-default6"/>
    <w:basedOn w:val="a"/>
    <w:uiPriority w:val="99"/>
    <w:rsid w:val="00205198"/>
    <w:pPr>
      <w:shd w:val="clear" w:color="auto" w:fill="9D9DA4"/>
      <w:spacing w:before="100" w:beforeAutospacing="1" w:after="100" w:afterAutospacing="1" w:line="390" w:lineRule="atLeast"/>
    </w:pPr>
    <w:rPr>
      <w:color w:val="333333"/>
    </w:rPr>
  </w:style>
  <w:style w:type="paragraph" w:customStyle="1" w:styleId="ui-state-active3">
    <w:name w:val="ui-state-active3"/>
    <w:basedOn w:val="a"/>
    <w:uiPriority w:val="99"/>
    <w:rsid w:val="00205198"/>
    <w:pPr>
      <w:shd w:val="clear" w:color="auto" w:fill="9D9DA4"/>
      <w:spacing w:before="100" w:beforeAutospacing="1" w:after="100" w:afterAutospacing="1"/>
    </w:pPr>
  </w:style>
  <w:style w:type="paragraph" w:customStyle="1" w:styleId="ui-state-highlight3">
    <w:name w:val="ui-state-highlight3"/>
    <w:basedOn w:val="a"/>
    <w:uiPriority w:val="99"/>
    <w:rsid w:val="00205198"/>
    <w:pPr>
      <w:shd w:val="clear" w:color="auto" w:fill="D8D8DB"/>
      <w:spacing w:before="100" w:beforeAutospacing="1" w:after="100" w:afterAutospacing="1"/>
    </w:pPr>
  </w:style>
  <w:style w:type="character" w:customStyle="1" w:styleId="dynatree-expander3">
    <w:name w:val="dynatree-expander3"/>
    <w:basedOn w:val="a0"/>
    <w:uiPriority w:val="99"/>
    <w:rsid w:val="00205198"/>
  </w:style>
  <w:style w:type="character" w:customStyle="1" w:styleId="dynatree-icon3">
    <w:name w:val="dynatree-icon3"/>
    <w:basedOn w:val="a0"/>
    <w:uiPriority w:val="99"/>
    <w:rsid w:val="00205198"/>
  </w:style>
  <w:style w:type="paragraph" w:customStyle="1" w:styleId="confirmdialogheader3">
    <w:name w:val="confirmdialogheader3"/>
    <w:basedOn w:val="a"/>
    <w:uiPriority w:val="99"/>
    <w:rsid w:val="00205198"/>
    <w:pPr>
      <w:spacing w:before="100" w:beforeAutospacing="1" w:after="100" w:afterAutospacing="1" w:line="450" w:lineRule="atLeast"/>
    </w:pPr>
    <w:rPr>
      <w:b/>
      <w:bCs/>
      <w:color w:val="FFFFFF"/>
    </w:rPr>
  </w:style>
  <w:style w:type="paragraph" w:customStyle="1" w:styleId="confirmdialogmessage3">
    <w:name w:val="confirmdialogmessage3"/>
    <w:basedOn w:val="a"/>
    <w:uiPriority w:val="99"/>
    <w:rsid w:val="00205198"/>
    <w:rPr>
      <w:color w:val="333333"/>
      <w:sz w:val="21"/>
      <w:szCs w:val="21"/>
    </w:rPr>
  </w:style>
  <w:style w:type="paragraph" w:customStyle="1" w:styleId="confirmdialogbuttons3">
    <w:name w:val="confirmdialogbuttons3"/>
    <w:basedOn w:val="a"/>
    <w:uiPriority w:val="99"/>
    <w:rsid w:val="00205198"/>
    <w:pPr>
      <w:spacing w:before="100" w:beforeAutospacing="1" w:after="100" w:afterAutospacing="1" w:line="390" w:lineRule="atLeast"/>
    </w:pPr>
  </w:style>
  <w:style w:type="paragraph" w:customStyle="1" w:styleId="jcarousel-direction-rtl3">
    <w:name w:val="jcarousel-direction-rtl3"/>
    <w:basedOn w:val="a"/>
    <w:uiPriority w:val="99"/>
    <w:rsid w:val="00205198"/>
    <w:pPr>
      <w:spacing w:before="100" w:beforeAutospacing="1" w:after="100" w:afterAutospacing="1"/>
      <w:jc w:val="right"/>
    </w:pPr>
  </w:style>
  <w:style w:type="paragraph" w:customStyle="1" w:styleId="jcarousel-container-horizontal3">
    <w:name w:val="jcarousel-container-horizontal3"/>
    <w:basedOn w:val="a"/>
    <w:uiPriority w:val="99"/>
    <w:rsid w:val="00205198"/>
  </w:style>
  <w:style w:type="paragraph" w:customStyle="1" w:styleId="jcarousel-clip-horizontal3">
    <w:name w:val="jcarousel-clip-horizontal3"/>
    <w:basedOn w:val="a"/>
    <w:uiPriority w:val="99"/>
    <w:rsid w:val="00205198"/>
    <w:pPr>
      <w:shd w:val="clear" w:color="auto" w:fill="E5EFF6"/>
      <w:spacing w:line="330" w:lineRule="atLeast"/>
      <w:jc w:val="center"/>
    </w:pPr>
    <w:rPr>
      <w:color w:val="546D81"/>
      <w:sz w:val="20"/>
      <w:szCs w:val="20"/>
    </w:rPr>
  </w:style>
  <w:style w:type="paragraph" w:customStyle="1" w:styleId="jcarousel-item3">
    <w:name w:val="jcarousel-item3"/>
    <w:basedOn w:val="a"/>
    <w:uiPriority w:val="99"/>
    <w:rsid w:val="00205198"/>
    <w:pPr>
      <w:spacing w:before="100" w:beforeAutospacing="1" w:after="100" w:afterAutospacing="1" w:line="330" w:lineRule="atLeast"/>
    </w:pPr>
  </w:style>
  <w:style w:type="paragraph" w:customStyle="1" w:styleId="jcarousel-item-horizontal5">
    <w:name w:val="jcarousel-item-horizontal5"/>
    <w:basedOn w:val="a"/>
    <w:uiPriority w:val="99"/>
    <w:rsid w:val="00205198"/>
    <w:pPr>
      <w:spacing w:before="100" w:beforeAutospacing="1" w:after="100" w:afterAutospacing="1"/>
    </w:pPr>
  </w:style>
  <w:style w:type="paragraph" w:customStyle="1" w:styleId="jcarousel-item-horizontal6">
    <w:name w:val="jcarousel-item-horizontal6"/>
    <w:basedOn w:val="a"/>
    <w:uiPriority w:val="99"/>
    <w:rsid w:val="00205198"/>
    <w:pPr>
      <w:spacing w:before="100" w:beforeAutospacing="1" w:after="100" w:afterAutospacing="1"/>
    </w:pPr>
  </w:style>
  <w:style w:type="paragraph" w:customStyle="1" w:styleId="jcarousel-item-placeholder3">
    <w:name w:val="jcarousel-item-placeholder3"/>
    <w:basedOn w:val="a"/>
    <w:uiPriority w:val="99"/>
    <w:rsid w:val="00205198"/>
    <w:pPr>
      <w:shd w:val="clear" w:color="auto" w:fill="FFFFFF"/>
      <w:spacing w:before="100" w:beforeAutospacing="1" w:after="100" w:afterAutospacing="1"/>
    </w:pPr>
    <w:rPr>
      <w:color w:val="000000"/>
    </w:rPr>
  </w:style>
  <w:style w:type="paragraph" w:customStyle="1" w:styleId="jcarousel-next-horizontal5">
    <w:name w:val="jcarousel-next-horizontal5"/>
    <w:basedOn w:val="a"/>
    <w:uiPriority w:val="99"/>
    <w:rsid w:val="00205198"/>
    <w:pPr>
      <w:spacing w:before="100" w:beforeAutospacing="1" w:after="100" w:afterAutospacing="1"/>
    </w:pPr>
  </w:style>
  <w:style w:type="paragraph" w:customStyle="1" w:styleId="jcarousel-next-horizontal6">
    <w:name w:val="jcarousel-next-horizontal6"/>
    <w:basedOn w:val="a"/>
    <w:uiPriority w:val="99"/>
    <w:rsid w:val="00205198"/>
    <w:pPr>
      <w:spacing w:before="100" w:beforeAutospacing="1" w:after="100" w:afterAutospacing="1"/>
    </w:pPr>
  </w:style>
  <w:style w:type="paragraph" w:customStyle="1" w:styleId="jcarousel-prev-horizontal5">
    <w:name w:val="jcarousel-prev-horizontal5"/>
    <w:basedOn w:val="a"/>
    <w:uiPriority w:val="99"/>
    <w:rsid w:val="00205198"/>
    <w:pPr>
      <w:spacing w:before="100" w:beforeAutospacing="1" w:after="100" w:afterAutospacing="1"/>
    </w:pPr>
  </w:style>
  <w:style w:type="paragraph" w:customStyle="1" w:styleId="jcarousel-prev-horizontal6">
    <w:name w:val="jcarousel-prev-horizontal6"/>
    <w:basedOn w:val="a"/>
    <w:uiPriority w:val="99"/>
    <w:rsid w:val="00205198"/>
    <w:pPr>
      <w:spacing w:before="100" w:beforeAutospacing="1" w:after="100" w:afterAutospacing="1"/>
    </w:pPr>
  </w:style>
  <w:style w:type="paragraph" w:customStyle="1" w:styleId="uipopupwrapper3">
    <w:name w:val="ui_popupwrapper3"/>
    <w:basedOn w:val="a"/>
    <w:uiPriority w:val="99"/>
    <w:rsid w:val="00205198"/>
    <w:pPr>
      <w:spacing w:before="100" w:beforeAutospacing="1" w:after="100" w:afterAutospacing="1"/>
    </w:pPr>
    <w:rPr>
      <w:sz w:val="21"/>
      <w:szCs w:val="21"/>
    </w:rPr>
  </w:style>
  <w:style w:type="paragraph" w:customStyle="1" w:styleId="uipopuptitle3">
    <w:name w:val="ui_popup_title3"/>
    <w:basedOn w:val="a"/>
    <w:uiPriority w:val="99"/>
    <w:rsid w:val="00205198"/>
    <w:pPr>
      <w:spacing w:after="150"/>
      <w:jc w:val="center"/>
    </w:pPr>
    <w:rPr>
      <w:sz w:val="30"/>
      <w:szCs w:val="30"/>
    </w:rPr>
  </w:style>
  <w:style w:type="paragraph" w:customStyle="1" w:styleId="uinoticetabboxwrapper3">
    <w:name w:val="ui_noticetabboxwrapper3"/>
    <w:basedOn w:val="a"/>
    <w:uiPriority w:val="99"/>
    <w:rsid w:val="00205198"/>
    <w:pPr>
      <w:pBdr>
        <w:top w:val="single" w:sz="6" w:space="8" w:color="D6E5EA"/>
        <w:left w:val="single" w:sz="6" w:space="0" w:color="D6E5EA"/>
        <w:bottom w:val="single" w:sz="6" w:space="8" w:color="D6E5EA"/>
        <w:right w:val="single" w:sz="6" w:space="0" w:color="D6E5EA"/>
      </w:pBdr>
      <w:shd w:val="clear" w:color="auto" w:fill="FAFAFA"/>
      <w:spacing w:before="100" w:beforeAutospacing="1" w:after="180"/>
    </w:pPr>
  </w:style>
  <w:style w:type="paragraph" w:customStyle="1" w:styleId="uibtn-panel3">
    <w:name w:val="ui_btn-panel3"/>
    <w:basedOn w:val="a"/>
    <w:uiPriority w:val="99"/>
    <w:rsid w:val="00205198"/>
    <w:pPr>
      <w:spacing w:before="100" w:beforeAutospacing="1" w:after="100" w:afterAutospacing="1"/>
      <w:jc w:val="center"/>
    </w:pPr>
  </w:style>
  <w:style w:type="paragraph" w:customStyle="1" w:styleId="uireportbox3">
    <w:name w:val="ui_reportbox3"/>
    <w:basedOn w:val="a"/>
    <w:uiPriority w:val="99"/>
    <w:rsid w:val="00205198"/>
  </w:style>
  <w:style w:type="paragraph" w:customStyle="1" w:styleId="show-menu3">
    <w:name w:val="show-menu3"/>
    <w:basedOn w:val="a"/>
    <w:uiPriority w:val="99"/>
    <w:rsid w:val="00205198"/>
    <w:pPr>
      <w:spacing w:before="100" w:beforeAutospacing="1" w:after="100" w:afterAutospacing="1" w:line="270" w:lineRule="atLeast"/>
    </w:pPr>
    <w:rPr>
      <w:color w:val="A17D1C"/>
    </w:rPr>
  </w:style>
  <w:style w:type="paragraph" w:customStyle="1" w:styleId="menu3">
    <w:name w:val="menu3"/>
    <w:basedOn w:val="a"/>
    <w:uiPriority w:val="99"/>
    <w:rsid w:val="00205198"/>
    <w:pPr>
      <w:spacing w:line="270" w:lineRule="atLeast"/>
      <w:ind w:left="8"/>
    </w:pPr>
    <w:rPr>
      <w:color w:val="A17D1C"/>
    </w:rPr>
  </w:style>
  <w:style w:type="paragraph" w:customStyle="1" w:styleId="menuitem3">
    <w:name w:val="menu__item3"/>
    <w:basedOn w:val="a"/>
    <w:uiPriority w:val="99"/>
    <w:rsid w:val="00205198"/>
    <w:pPr>
      <w:pBdr>
        <w:top w:val="single" w:sz="6" w:space="4" w:color="6B8CAE"/>
      </w:pBdr>
      <w:shd w:val="clear" w:color="auto" w:fill="3C71A6"/>
      <w:spacing w:before="100" w:beforeAutospacing="1" w:after="100" w:afterAutospacing="1" w:line="270" w:lineRule="atLeast"/>
    </w:pPr>
    <w:rPr>
      <w:color w:val="FFFFFF"/>
      <w:sz w:val="20"/>
      <w:szCs w:val="20"/>
    </w:rPr>
  </w:style>
  <w:style w:type="character" w:customStyle="1" w:styleId="msexpandbutton">
    <w:name w:val="msexpandbutton"/>
    <w:basedOn w:val="a0"/>
    <w:uiPriority w:val="99"/>
    <w:rsid w:val="00205198"/>
  </w:style>
  <w:style w:type="character" w:customStyle="1" w:styleId="msplaceholder">
    <w:name w:val="msplaceholder"/>
    <w:basedOn w:val="a0"/>
    <w:uiPriority w:val="99"/>
    <w:rsid w:val="00205198"/>
  </w:style>
  <w:style w:type="paragraph" w:customStyle="1" w:styleId="msbuttonin">
    <w:name w:val="msbuttonin"/>
    <w:basedOn w:val="a"/>
    <w:uiPriority w:val="99"/>
    <w:rsid w:val="00205198"/>
    <w:pPr>
      <w:spacing w:before="100" w:beforeAutospacing="1" w:after="100" w:afterAutospacing="1"/>
    </w:pPr>
  </w:style>
  <w:style w:type="character" w:customStyle="1" w:styleId="btnbtn11">
    <w:name w:val="btnbtn11"/>
    <w:basedOn w:val="a0"/>
    <w:uiPriority w:val="99"/>
    <w:rsid w:val="00205198"/>
    <w:rPr>
      <w:b/>
      <w:bCs/>
      <w:color w:val="0075C5"/>
    </w:rPr>
  </w:style>
  <w:style w:type="character" w:customStyle="1" w:styleId="select">
    <w:name w:val="select"/>
    <w:basedOn w:val="a0"/>
    <w:uiPriority w:val="99"/>
    <w:rsid w:val="00205198"/>
  </w:style>
  <w:style w:type="character" w:customStyle="1" w:styleId="selectright">
    <w:name w:val="selectright"/>
    <w:basedOn w:val="a0"/>
    <w:uiPriority w:val="99"/>
    <w:rsid w:val="00205198"/>
  </w:style>
  <w:style w:type="character" w:customStyle="1" w:styleId="btn4">
    <w:name w:val="btn4"/>
    <w:basedOn w:val="a0"/>
    <w:uiPriority w:val="99"/>
    <w:rsid w:val="00205198"/>
    <w:rPr>
      <w:bdr w:val="single" w:sz="6" w:space="0" w:color="E4E8EB" w:frame="1"/>
    </w:rPr>
  </w:style>
  <w:style w:type="character" w:customStyle="1" w:styleId="collapcespan">
    <w:name w:val="collapcespan"/>
    <w:basedOn w:val="a0"/>
    <w:uiPriority w:val="99"/>
    <w:rsid w:val="00205198"/>
  </w:style>
  <w:style w:type="paragraph" w:styleId="z-1">
    <w:name w:val="HTML Bottom of Form"/>
    <w:basedOn w:val="a"/>
    <w:next w:val="a"/>
    <w:link w:val="z-2"/>
    <w:hidden/>
    <w:uiPriority w:val="99"/>
    <w:semiHidden/>
    <w:rsid w:val="00205198"/>
    <w:pPr>
      <w:pBdr>
        <w:top w:val="single" w:sz="6" w:space="1" w:color="auto"/>
      </w:pBdr>
      <w:jc w:val="center"/>
    </w:pPr>
    <w:rPr>
      <w:rFonts w:ascii="Arial" w:hAnsi="Arial" w:cs="Arial"/>
      <w:vanish/>
      <w:sz w:val="16"/>
      <w:szCs w:val="16"/>
    </w:rPr>
  </w:style>
  <w:style w:type="character" w:customStyle="1" w:styleId="z-2">
    <w:name w:val="z-Конец формы Знак"/>
    <w:basedOn w:val="a0"/>
    <w:link w:val="z-1"/>
    <w:uiPriority w:val="99"/>
    <w:semiHidden/>
    <w:locked/>
    <w:rsid w:val="00205198"/>
    <w:rPr>
      <w:rFonts w:ascii="Arial" w:hAnsi="Arial" w:cs="Arial"/>
      <w:vanish/>
      <w:sz w:val="16"/>
      <w:szCs w:val="16"/>
      <w:lang w:eastAsia="ru-RU"/>
    </w:rPr>
  </w:style>
  <w:style w:type="character" w:customStyle="1" w:styleId="currenttab10">
    <w:name w:val="currenttab10"/>
    <w:basedOn w:val="a0"/>
    <w:uiPriority w:val="99"/>
    <w:rsid w:val="00205198"/>
  </w:style>
  <w:style w:type="paragraph" w:customStyle="1" w:styleId="mainlink4">
    <w:name w:val="mainlink4"/>
    <w:basedOn w:val="a"/>
    <w:uiPriority w:val="99"/>
    <w:rsid w:val="00205198"/>
    <w:pPr>
      <w:spacing w:before="100" w:beforeAutospacing="1" w:after="100" w:afterAutospacing="1"/>
    </w:pPr>
    <w:rPr>
      <w:color w:val="0075C5"/>
    </w:rPr>
  </w:style>
  <w:style w:type="paragraph" w:customStyle="1" w:styleId="footer4">
    <w:name w:val="footer4"/>
    <w:basedOn w:val="a"/>
    <w:uiPriority w:val="99"/>
    <w:rsid w:val="00205198"/>
    <w:pPr>
      <w:spacing w:before="100" w:beforeAutospacing="1" w:after="100" w:afterAutospacing="1"/>
    </w:pPr>
  </w:style>
  <w:style w:type="paragraph" w:customStyle="1" w:styleId="wrapperfooter4">
    <w:name w:val="wrapperfooter4"/>
    <w:basedOn w:val="a"/>
    <w:uiPriority w:val="99"/>
    <w:rsid w:val="00205198"/>
  </w:style>
  <w:style w:type="paragraph" w:customStyle="1" w:styleId="headerwrapper4">
    <w:name w:val="headerwrapper4"/>
    <w:basedOn w:val="a"/>
    <w:uiPriority w:val="99"/>
    <w:rsid w:val="00205198"/>
  </w:style>
  <w:style w:type="paragraph" w:customStyle="1" w:styleId="header7">
    <w:name w:val="header7"/>
    <w:basedOn w:val="a"/>
    <w:uiPriority w:val="99"/>
    <w:rsid w:val="00205198"/>
    <w:pPr>
      <w:spacing w:before="100" w:beforeAutospacing="1" w:after="100" w:afterAutospacing="1"/>
    </w:pPr>
  </w:style>
  <w:style w:type="paragraph" w:customStyle="1" w:styleId="header8">
    <w:name w:val="header8"/>
    <w:basedOn w:val="a"/>
    <w:uiPriority w:val="99"/>
    <w:rsid w:val="00205198"/>
    <w:pPr>
      <w:spacing w:before="100" w:beforeAutospacing="1" w:after="100" w:afterAutospacing="1"/>
    </w:pPr>
  </w:style>
  <w:style w:type="paragraph" w:customStyle="1" w:styleId="ulright10">
    <w:name w:val="ulright10"/>
    <w:basedOn w:val="a"/>
    <w:uiPriority w:val="99"/>
    <w:rsid w:val="00205198"/>
    <w:pPr>
      <w:spacing w:before="90" w:after="100" w:afterAutospacing="1"/>
    </w:pPr>
  </w:style>
  <w:style w:type="paragraph" w:customStyle="1" w:styleId="ulright11">
    <w:name w:val="ulright11"/>
    <w:basedOn w:val="a"/>
    <w:uiPriority w:val="99"/>
    <w:rsid w:val="00205198"/>
    <w:pPr>
      <w:spacing w:before="15" w:after="100" w:afterAutospacing="1"/>
    </w:pPr>
  </w:style>
  <w:style w:type="paragraph" w:customStyle="1" w:styleId="logo4">
    <w:name w:val="logo4"/>
    <w:basedOn w:val="a"/>
    <w:uiPriority w:val="99"/>
    <w:rsid w:val="00205198"/>
    <w:pPr>
      <w:spacing w:before="100" w:beforeAutospacing="1" w:after="100" w:afterAutospacing="1" w:line="270" w:lineRule="atLeast"/>
    </w:pPr>
    <w:rPr>
      <w:color w:val="A17D1C"/>
    </w:rPr>
  </w:style>
  <w:style w:type="paragraph" w:customStyle="1" w:styleId="titleportal4">
    <w:name w:val="titleportal4"/>
    <w:basedOn w:val="a"/>
    <w:uiPriority w:val="99"/>
    <w:rsid w:val="00205198"/>
    <w:pPr>
      <w:spacing w:before="100" w:beforeAutospacing="1" w:after="100" w:afterAutospacing="1" w:line="270" w:lineRule="atLeast"/>
    </w:pPr>
    <w:rPr>
      <w:color w:val="A17D1C"/>
      <w:sz w:val="45"/>
      <w:szCs w:val="45"/>
    </w:rPr>
  </w:style>
  <w:style w:type="paragraph" w:customStyle="1" w:styleId="titleportaleb4">
    <w:name w:val="titleportaleb4"/>
    <w:basedOn w:val="a"/>
    <w:uiPriority w:val="99"/>
    <w:rsid w:val="00205198"/>
    <w:pPr>
      <w:spacing w:before="100" w:beforeAutospacing="1" w:after="100" w:afterAutospacing="1" w:line="270" w:lineRule="atLeast"/>
    </w:pPr>
    <w:rPr>
      <w:color w:val="A17D1C"/>
      <w:sz w:val="15"/>
      <w:szCs w:val="15"/>
    </w:rPr>
  </w:style>
  <w:style w:type="paragraph" w:customStyle="1" w:styleId="law4">
    <w:name w:val="law4"/>
    <w:basedOn w:val="a"/>
    <w:uiPriority w:val="99"/>
    <w:rsid w:val="00205198"/>
    <w:pPr>
      <w:spacing w:before="100" w:beforeAutospacing="1" w:after="100" w:afterAutospacing="1" w:line="270" w:lineRule="atLeast"/>
    </w:pPr>
    <w:rPr>
      <w:color w:val="A17D1C"/>
      <w:sz w:val="36"/>
      <w:szCs w:val="36"/>
    </w:rPr>
  </w:style>
  <w:style w:type="paragraph" w:customStyle="1" w:styleId="ulright12">
    <w:name w:val="ulright12"/>
    <w:basedOn w:val="a"/>
    <w:uiPriority w:val="99"/>
    <w:rsid w:val="00205198"/>
    <w:pPr>
      <w:spacing w:before="100" w:beforeAutospacing="1" w:after="100" w:afterAutospacing="1" w:line="270" w:lineRule="atLeast"/>
    </w:pPr>
    <w:rPr>
      <w:color w:val="A17D1C"/>
    </w:rPr>
  </w:style>
  <w:style w:type="paragraph" w:customStyle="1" w:styleId="leftbrd4">
    <w:name w:val="leftbrd4"/>
    <w:basedOn w:val="a"/>
    <w:uiPriority w:val="99"/>
    <w:rsid w:val="00205198"/>
    <w:pPr>
      <w:pBdr>
        <w:left w:val="single" w:sz="6" w:space="11" w:color="549AD6"/>
      </w:pBdr>
      <w:spacing w:before="100" w:beforeAutospacing="1" w:after="100" w:afterAutospacing="1" w:line="300" w:lineRule="atLeast"/>
    </w:pPr>
  </w:style>
  <w:style w:type="paragraph" w:customStyle="1" w:styleId="rightbrd4">
    <w:name w:val="rightbrd4"/>
    <w:basedOn w:val="a"/>
    <w:uiPriority w:val="99"/>
    <w:rsid w:val="00205198"/>
    <w:pPr>
      <w:pBdr>
        <w:right w:val="single" w:sz="6" w:space="11" w:color="7BB6E2"/>
      </w:pBdr>
      <w:spacing w:before="100" w:beforeAutospacing="1" w:after="100" w:afterAutospacing="1" w:line="330" w:lineRule="atLeast"/>
    </w:pPr>
  </w:style>
  <w:style w:type="paragraph" w:customStyle="1" w:styleId="firsttd4">
    <w:name w:val="firsttd4"/>
    <w:basedOn w:val="a"/>
    <w:uiPriority w:val="99"/>
    <w:rsid w:val="00205198"/>
    <w:pPr>
      <w:pBdr>
        <w:right w:val="single" w:sz="6" w:space="11" w:color="6B8CAE"/>
      </w:pBdr>
      <w:spacing w:before="100" w:beforeAutospacing="1" w:after="100" w:afterAutospacing="1"/>
    </w:pPr>
  </w:style>
  <w:style w:type="paragraph" w:customStyle="1" w:styleId="sectd4">
    <w:name w:val="sectd4"/>
    <w:basedOn w:val="a"/>
    <w:uiPriority w:val="99"/>
    <w:rsid w:val="00205198"/>
    <w:pPr>
      <w:pBdr>
        <w:left w:val="single" w:sz="6" w:space="15" w:color="426E98"/>
        <w:right w:val="single" w:sz="6" w:space="11" w:color="6B8CAE"/>
      </w:pBdr>
      <w:spacing w:before="100" w:beforeAutospacing="1" w:after="100" w:afterAutospacing="1"/>
    </w:pPr>
  </w:style>
  <w:style w:type="paragraph" w:customStyle="1" w:styleId="thirdtd4">
    <w:name w:val="thirdtd4"/>
    <w:basedOn w:val="a"/>
    <w:uiPriority w:val="99"/>
    <w:rsid w:val="00205198"/>
    <w:pPr>
      <w:pBdr>
        <w:left w:val="single" w:sz="6" w:space="15" w:color="426E98"/>
      </w:pBdr>
      <w:spacing w:before="100" w:beforeAutospacing="1" w:after="100" w:afterAutospacing="1"/>
    </w:pPr>
  </w:style>
  <w:style w:type="paragraph" w:customStyle="1" w:styleId="edittd4">
    <w:name w:val="edittd4"/>
    <w:basedOn w:val="a"/>
    <w:uiPriority w:val="99"/>
    <w:rsid w:val="00205198"/>
    <w:pPr>
      <w:spacing w:before="100" w:beforeAutospacing="1" w:after="100" w:afterAutospacing="1"/>
      <w:jc w:val="right"/>
    </w:pPr>
  </w:style>
  <w:style w:type="paragraph" w:customStyle="1" w:styleId="btnbtn12">
    <w:name w:val="btnbtn12"/>
    <w:basedOn w:val="a"/>
    <w:uiPriority w:val="99"/>
    <w:rsid w:val="00205198"/>
    <w:pPr>
      <w:spacing w:before="100" w:beforeAutospacing="1" w:after="100" w:afterAutospacing="1"/>
    </w:pPr>
    <w:rPr>
      <w:b/>
      <w:bCs/>
      <w:color w:val="0075C5"/>
    </w:rPr>
  </w:style>
  <w:style w:type="paragraph" w:customStyle="1" w:styleId="btnbtn13">
    <w:name w:val="btnbtn13"/>
    <w:basedOn w:val="a"/>
    <w:uiPriority w:val="99"/>
    <w:rsid w:val="00205198"/>
    <w:pPr>
      <w:spacing w:before="100" w:beforeAutospacing="1" w:after="100" w:afterAutospacing="1" w:line="240" w:lineRule="atLeast"/>
      <w:ind w:right="75"/>
      <w:textAlignment w:val="top"/>
    </w:pPr>
    <w:rPr>
      <w:color w:val="0075C5"/>
      <w:sz w:val="18"/>
      <w:szCs w:val="18"/>
    </w:rPr>
  </w:style>
  <w:style w:type="paragraph" w:customStyle="1" w:styleId="catalogtabs4">
    <w:name w:val="catalogtabs4"/>
    <w:basedOn w:val="a"/>
    <w:uiPriority w:val="99"/>
    <w:rsid w:val="00205198"/>
    <w:pPr>
      <w:spacing w:after="100" w:afterAutospacing="1"/>
    </w:pPr>
  </w:style>
  <w:style w:type="paragraph" w:customStyle="1" w:styleId="delimtd4">
    <w:name w:val="delimtd4"/>
    <w:basedOn w:val="a"/>
    <w:uiPriority w:val="99"/>
    <w:rsid w:val="00205198"/>
    <w:pPr>
      <w:spacing w:before="100" w:beforeAutospacing="1" w:after="100" w:afterAutospacing="1"/>
    </w:pPr>
  </w:style>
  <w:style w:type="paragraph" w:customStyle="1" w:styleId="documentstab7">
    <w:name w:val="documentstab7"/>
    <w:basedOn w:val="a"/>
    <w:uiPriority w:val="99"/>
    <w:rsid w:val="00205198"/>
    <w:pPr>
      <w:spacing w:before="100" w:beforeAutospacing="1" w:after="100" w:afterAutospacing="1"/>
    </w:pPr>
  </w:style>
  <w:style w:type="paragraph" w:customStyle="1" w:styleId="documentstab8">
    <w:name w:val="documentstab8"/>
    <w:basedOn w:val="a"/>
    <w:uiPriority w:val="99"/>
    <w:rsid w:val="00205198"/>
    <w:pPr>
      <w:spacing w:before="100" w:beforeAutospacing="1" w:after="100" w:afterAutospacing="1"/>
    </w:pPr>
  </w:style>
  <w:style w:type="paragraph" w:customStyle="1" w:styleId="currenttab11">
    <w:name w:val="currenttab11"/>
    <w:basedOn w:val="a"/>
    <w:uiPriority w:val="99"/>
    <w:rsid w:val="00205198"/>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12">
    <w:name w:val="currenttab12"/>
    <w:basedOn w:val="a"/>
    <w:uiPriority w:val="99"/>
    <w:rsid w:val="00205198"/>
    <w:pPr>
      <w:shd w:val="clear" w:color="auto" w:fill="F8F8F8"/>
      <w:spacing w:before="100" w:beforeAutospacing="1" w:after="100" w:afterAutospacing="1"/>
    </w:pPr>
    <w:rPr>
      <w:color w:val="245687"/>
    </w:rPr>
  </w:style>
  <w:style w:type="paragraph" w:customStyle="1" w:styleId="quicksearch7">
    <w:name w:val="quicksearch7"/>
    <w:basedOn w:val="a"/>
    <w:uiPriority w:val="99"/>
    <w:rsid w:val="00205198"/>
    <w:pPr>
      <w:spacing w:before="100" w:beforeAutospacing="1" w:after="100" w:afterAutospacing="1"/>
    </w:pPr>
  </w:style>
  <w:style w:type="paragraph" w:customStyle="1" w:styleId="extendsearch7">
    <w:name w:val="extendsearch7"/>
    <w:basedOn w:val="a"/>
    <w:uiPriority w:val="99"/>
    <w:rsid w:val="00205198"/>
    <w:pPr>
      <w:spacing w:before="100" w:beforeAutospacing="1" w:after="100" w:afterAutospacing="1"/>
    </w:pPr>
  </w:style>
  <w:style w:type="paragraph" w:customStyle="1" w:styleId="extendsearch8">
    <w:name w:val="extendsearch8"/>
    <w:basedOn w:val="a"/>
    <w:uiPriority w:val="99"/>
    <w:rsid w:val="00205198"/>
    <w:pPr>
      <w:spacing w:before="100" w:beforeAutospacing="1" w:after="100" w:afterAutospacing="1"/>
    </w:pPr>
  </w:style>
  <w:style w:type="paragraph" w:customStyle="1" w:styleId="quicksearch8">
    <w:name w:val="quicksearch8"/>
    <w:basedOn w:val="a"/>
    <w:uiPriority w:val="99"/>
    <w:rsid w:val="00205198"/>
    <w:pPr>
      <w:spacing w:before="100" w:beforeAutospacing="1" w:after="100" w:afterAutospacing="1"/>
    </w:pPr>
  </w:style>
  <w:style w:type="paragraph" w:customStyle="1" w:styleId="newstab7">
    <w:name w:val="newstab7"/>
    <w:basedOn w:val="a"/>
    <w:uiPriority w:val="99"/>
    <w:rsid w:val="00205198"/>
    <w:pPr>
      <w:spacing w:before="100" w:beforeAutospacing="1" w:after="100" w:afterAutospacing="1"/>
    </w:pPr>
  </w:style>
  <w:style w:type="paragraph" w:customStyle="1" w:styleId="pollstab7">
    <w:name w:val="pollstab7"/>
    <w:basedOn w:val="a"/>
    <w:uiPriority w:val="99"/>
    <w:rsid w:val="00205198"/>
    <w:pPr>
      <w:spacing w:before="100" w:beforeAutospacing="1" w:after="100" w:afterAutospacing="1"/>
    </w:pPr>
  </w:style>
  <w:style w:type="paragraph" w:customStyle="1" w:styleId="exittab4">
    <w:name w:val="exittab4"/>
    <w:basedOn w:val="a"/>
    <w:uiPriority w:val="99"/>
    <w:rsid w:val="00205198"/>
    <w:pPr>
      <w:spacing w:before="100" w:beforeAutospacing="1" w:after="100" w:afterAutospacing="1"/>
    </w:pPr>
  </w:style>
  <w:style w:type="paragraph" w:customStyle="1" w:styleId="newstab8">
    <w:name w:val="newstab8"/>
    <w:basedOn w:val="a"/>
    <w:uiPriority w:val="99"/>
    <w:rsid w:val="00205198"/>
    <w:pPr>
      <w:spacing w:before="100" w:beforeAutospacing="1" w:after="100" w:afterAutospacing="1"/>
    </w:pPr>
  </w:style>
  <w:style w:type="paragraph" w:customStyle="1" w:styleId="pollstab8">
    <w:name w:val="pollstab8"/>
    <w:basedOn w:val="a"/>
    <w:uiPriority w:val="99"/>
    <w:rsid w:val="00205198"/>
    <w:pPr>
      <w:spacing w:before="100" w:beforeAutospacing="1" w:after="100" w:afterAutospacing="1"/>
    </w:pPr>
  </w:style>
  <w:style w:type="paragraph" w:customStyle="1" w:styleId="mainbox7">
    <w:name w:val="mainbox7"/>
    <w:basedOn w:val="a"/>
    <w:uiPriority w:val="99"/>
    <w:rsid w:val="00205198"/>
    <w:pPr>
      <w:spacing w:before="450" w:after="195"/>
    </w:pPr>
  </w:style>
  <w:style w:type="paragraph" w:customStyle="1" w:styleId="mainbox8">
    <w:name w:val="mainbox8"/>
    <w:basedOn w:val="a"/>
    <w:uiPriority w:val="99"/>
    <w:rsid w:val="00205198"/>
    <w:pPr>
      <w:spacing w:before="1050" w:after="195"/>
    </w:pPr>
  </w:style>
  <w:style w:type="paragraph" w:customStyle="1" w:styleId="leftcolboxtitle7">
    <w:name w:val="leftcolboxtitle7"/>
    <w:basedOn w:val="a"/>
    <w:uiPriority w:val="99"/>
    <w:rsid w:val="00205198"/>
    <w:pPr>
      <w:spacing w:before="100" w:beforeAutospacing="1" w:line="555" w:lineRule="atLeast"/>
    </w:pPr>
  </w:style>
  <w:style w:type="paragraph" w:customStyle="1" w:styleId="leftcolboxtitle8">
    <w:name w:val="leftcolboxtitle8"/>
    <w:basedOn w:val="a"/>
    <w:uiPriority w:val="99"/>
    <w:rsid w:val="00205198"/>
    <w:pPr>
      <w:spacing w:before="100" w:beforeAutospacing="1" w:line="555" w:lineRule="atLeast"/>
    </w:pPr>
  </w:style>
  <w:style w:type="paragraph" w:customStyle="1" w:styleId="addingmenu4">
    <w:name w:val="addingmenu4"/>
    <w:basedOn w:val="a"/>
    <w:uiPriority w:val="99"/>
    <w:rsid w:val="00205198"/>
    <w:pPr>
      <w:spacing w:before="100" w:beforeAutospacing="1" w:after="100" w:afterAutospacing="1"/>
    </w:pPr>
  </w:style>
  <w:style w:type="paragraph" w:customStyle="1" w:styleId="current4">
    <w:name w:val="current4"/>
    <w:basedOn w:val="a"/>
    <w:uiPriority w:val="99"/>
    <w:rsid w:val="00205198"/>
    <w:pPr>
      <w:pBdr>
        <w:left w:val="single" w:sz="12" w:space="0" w:color="036ABA"/>
      </w:pBdr>
      <w:spacing w:before="100" w:beforeAutospacing="1" w:after="100" w:afterAutospacing="1"/>
    </w:pPr>
    <w:rPr>
      <w:b/>
      <w:bCs/>
    </w:rPr>
  </w:style>
  <w:style w:type="paragraph" w:customStyle="1" w:styleId="behind13">
    <w:name w:val="behind13"/>
    <w:basedOn w:val="a"/>
    <w:uiPriority w:val="99"/>
    <w:rsid w:val="00205198"/>
    <w:pPr>
      <w:spacing w:before="100" w:beforeAutospacing="1" w:after="100" w:afterAutospacing="1"/>
    </w:pPr>
  </w:style>
  <w:style w:type="paragraph" w:customStyle="1" w:styleId="behind14">
    <w:name w:val="behind14"/>
    <w:basedOn w:val="a"/>
    <w:uiPriority w:val="99"/>
    <w:rsid w:val="00205198"/>
    <w:pPr>
      <w:spacing w:before="100" w:beforeAutospacing="1" w:after="100" w:afterAutospacing="1"/>
    </w:pPr>
  </w:style>
  <w:style w:type="paragraph" w:customStyle="1" w:styleId="middle13">
    <w:name w:val="middle13"/>
    <w:basedOn w:val="a"/>
    <w:uiPriority w:val="99"/>
    <w:rsid w:val="00205198"/>
    <w:pPr>
      <w:spacing w:before="100" w:beforeAutospacing="1" w:after="100" w:afterAutospacing="1"/>
    </w:pPr>
  </w:style>
  <w:style w:type="paragraph" w:customStyle="1" w:styleId="middle14">
    <w:name w:val="middle14"/>
    <w:basedOn w:val="a"/>
    <w:uiPriority w:val="99"/>
    <w:rsid w:val="00205198"/>
    <w:pPr>
      <w:spacing w:before="100" w:beforeAutospacing="1" w:after="100" w:afterAutospacing="1"/>
    </w:pPr>
  </w:style>
  <w:style w:type="paragraph" w:customStyle="1" w:styleId="listnews13">
    <w:name w:val="listnews13"/>
    <w:basedOn w:val="a"/>
    <w:uiPriority w:val="99"/>
    <w:rsid w:val="00205198"/>
    <w:pPr>
      <w:spacing w:before="100" w:beforeAutospacing="1" w:after="100" w:afterAutospacing="1"/>
    </w:pPr>
  </w:style>
  <w:style w:type="paragraph" w:customStyle="1" w:styleId="listnews14">
    <w:name w:val="listnews14"/>
    <w:basedOn w:val="a"/>
    <w:uiPriority w:val="99"/>
    <w:rsid w:val="00205198"/>
    <w:pPr>
      <w:spacing w:before="100" w:beforeAutospacing="1" w:after="100" w:afterAutospacing="1"/>
    </w:pPr>
  </w:style>
  <w:style w:type="paragraph" w:customStyle="1" w:styleId="behind15">
    <w:name w:val="behind15"/>
    <w:basedOn w:val="a"/>
    <w:uiPriority w:val="99"/>
    <w:rsid w:val="00205198"/>
    <w:pPr>
      <w:spacing w:before="100" w:beforeAutospacing="1" w:after="100" w:afterAutospacing="1"/>
    </w:pPr>
  </w:style>
  <w:style w:type="paragraph" w:customStyle="1" w:styleId="behind16">
    <w:name w:val="behind16"/>
    <w:basedOn w:val="a"/>
    <w:uiPriority w:val="99"/>
    <w:rsid w:val="00205198"/>
    <w:pPr>
      <w:spacing w:before="100" w:beforeAutospacing="1" w:after="100" w:afterAutospacing="1"/>
    </w:pPr>
  </w:style>
  <w:style w:type="paragraph" w:customStyle="1" w:styleId="middle15">
    <w:name w:val="middle15"/>
    <w:basedOn w:val="a"/>
    <w:uiPriority w:val="99"/>
    <w:rsid w:val="00205198"/>
    <w:pPr>
      <w:spacing w:before="100" w:beforeAutospacing="1" w:after="100" w:afterAutospacing="1"/>
    </w:pPr>
  </w:style>
  <w:style w:type="paragraph" w:customStyle="1" w:styleId="middle16">
    <w:name w:val="middle16"/>
    <w:basedOn w:val="a"/>
    <w:uiPriority w:val="99"/>
    <w:rsid w:val="00205198"/>
    <w:pPr>
      <w:spacing w:before="100" w:beforeAutospacing="1" w:after="100" w:afterAutospacing="1"/>
    </w:pPr>
  </w:style>
  <w:style w:type="paragraph" w:customStyle="1" w:styleId="iebgleft7">
    <w:name w:val="iebgleft7"/>
    <w:basedOn w:val="a"/>
    <w:uiPriority w:val="99"/>
    <w:rsid w:val="00205198"/>
    <w:pPr>
      <w:spacing w:before="100" w:beforeAutospacing="1" w:after="100" w:afterAutospacing="1"/>
    </w:pPr>
  </w:style>
  <w:style w:type="paragraph" w:customStyle="1" w:styleId="iebgleft8">
    <w:name w:val="iebgleft8"/>
    <w:basedOn w:val="a"/>
    <w:uiPriority w:val="99"/>
    <w:rsid w:val="00205198"/>
    <w:pPr>
      <w:spacing w:before="100" w:beforeAutospacing="1" w:after="100" w:afterAutospacing="1"/>
    </w:pPr>
  </w:style>
  <w:style w:type="paragraph" w:customStyle="1" w:styleId="iebgright7">
    <w:name w:val="iebgright7"/>
    <w:basedOn w:val="a"/>
    <w:uiPriority w:val="99"/>
    <w:rsid w:val="00205198"/>
    <w:pPr>
      <w:spacing w:before="100" w:beforeAutospacing="1" w:after="100" w:afterAutospacing="1"/>
    </w:pPr>
  </w:style>
  <w:style w:type="paragraph" w:customStyle="1" w:styleId="iebgright8">
    <w:name w:val="iebgright8"/>
    <w:basedOn w:val="a"/>
    <w:uiPriority w:val="99"/>
    <w:rsid w:val="00205198"/>
    <w:pPr>
      <w:spacing w:before="100" w:beforeAutospacing="1" w:after="100" w:afterAutospacing="1"/>
    </w:pPr>
  </w:style>
  <w:style w:type="paragraph" w:customStyle="1" w:styleId="listnews15">
    <w:name w:val="listnews15"/>
    <w:basedOn w:val="a"/>
    <w:uiPriority w:val="99"/>
    <w:rsid w:val="00205198"/>
    <w:pPr>
      <w:spacing w:before="100" w:beforeAutospacing="1" w:after="100" w:afterAutospacing="1"/>
    </w:pPr>
  </w:style>
  <w:style w:type="paragraph" w:customStyle="1" w:styleId="listnews16">
    <w:name w:val="listnews16"/>
    <w:basedOn w:val="a"/>
    <w:uiPriority w:val="99"/>
    <w:rsid w:val="00205198"/>
    <w:pPr>
      <w:spacing w:before="100" w:beforeAutospacing="1" w:after="100" w:afterAutospacing="1"/>
    </w:pPr>
  </w:style>
  <w:style w:type="paragraph" w:customStyle="1" w:styleId="paginglist10">
    <w:name w:val="paginglist10"/>
    <w:basedOn w:val="a"/>
    <w:uiPriority w:val="99"/>
    <w:rsid w:val="00205198"/>
    <w:pPr>
      <w:spacing w:before="100" w:beforeAutospacing="1" w:after="100" w:afterAutospacing="1"/>
    </w:pPr>
  </w:style>
  <w:style w:type="paragraph" w:customStyle="1" w:styleId="paginglist11">
    <w:name w:val="paginglist11"/>
    <w:basedOn w:val="a"/>
    <w:uiPriority w:val="99"/>
    <w:rsid w:val="00205198"/>
    <w:pPr>
      <w:spacing w:before="100" w:beforeAutospacing="1" w:after="100" w:afterAutospacing="1"/>
    </w:pPr>
  </w:style>
  <w:style w:type="paragraph" w:customStyle="1" w:styleId="paginglist12">
    <w:name w:val="paginglist12"/>
    <w:basedOn w:val="a"/>
    <w:uiPriority w:val="99"/>
    <w:rsid w:val="00205198"/>
    <w:pPr>
      <w:spacing w:before="100" w:beforeAutospacing="1" w:after="100" w:afterAutospacing="1"/>
      <w:jc w:val="center"/>
    </w:pPr>
  </w:style>
  <w:style w:type="paragraph" w:customStyle="1" w:styleId="currenttab13">
    <w:name w:val="currenttab13"/>
    <w:basedOn w:val="a"/>
    <w:uiPriority w:val="99"/>
    <w:rsid w:val="00205198"/>
    <w:pPr>
      <w:shd w:val="clear" w:color="auto" w:fill="E5EFF6"/>
      <w:spacing w:before="100" w:beforeAutospacing="1" w:after="100" w:afterAutospacing="1"/>
    </w:pPr>
  </w:style>
  <w:style w:type="paragraph" w:customStyle="1" w:styleId="tabsbox7">
    <w:name w:val="tabsbox7"/>
    <w:basedOn w:val="a"/>
    <w:uiPriority w:val="99"/>
    <w:rsid w:val="00205198"/>
    <w:pPr>
      <w:shd w:val="clear" w:color="auto" w:fill="E5EFF6"/>
    </w:pPr>
  </w:style>
  <w:style w:type="paragraph" w:customStyle="1" w:styleId="tabsbox8">
    <w:name w:val="tabsbox8"/>
    <w:basedOn w:val="a"/>
    <w:uiPriority w:val="99"/>
    <w:rsid w:val="00205198"/>
    <w:pPr>
      <w:shd w:val="clear" w:color="auto" w:fill="EDE9E0"/>
      <w:spacing w:before="100" w:beforeAutospacing="1" w:after="100" w:afterAutospacing="1"/>
    </w:pPr>
  </w:style>
  <w:style w:type="paragraph" w:customStyle="1" w:styleId="switcherbox7">
    <w:name w:val="switcherbox7"/>
    <w:basedOn w:val="a"/>
    <w:uiPriority w:val="99"/>
    <w:rsid w:val="00205198"/>
    <w:pPr>
      <w:spacing w:before="100" w:beforeAutospacing="1" w:after="100" w:afterAutospacing="1"/>
      <w:jc w:val="center"/>
    </w:pPr>
  </w:style>
  <w:style w:type="paragraph" w:customStyle="1" w:styleId="lastswitcher10">
    <w:name w:val="lastswitcher10"/>
    <w:basedOn w:val="a"/>
    <w:uiPriority w:val="99"/>
    <w:rsid w:val="00205198"/>
    <w:pPr>
      <w:spacing w:before="100" w:beforeAutospacing="1" w:after="100" w:afterAutospacing="1"/>
    </w:pPr>
  </w:style>
  <w:style w:type="paragraph" w:customStyle="1" w:styleId="lastswitcher11">
    <w:name w:val="lastswitcher11"/>
    <w:basedOn w:val="a"/>
    <w:uiPriority w:val="99"/>
    <w:rsid w:val="00205198"/>
    <w:pPr>
      <w:spacing w:before="100" w:beforeAutospacing="1" w:after="100" w:afterAutospacing="1"/>
    </w:pPr>
  </w:style>
  <w:style w:type="paragraph" w:customStyle="1" w:styleId="switcherbox8">
    <w:name w:val="switcherbox8"/>
    <w:basedOn w:val="a"/>
    <w:uiPriority w:val="99"/>
    <w:rsid w:val="00205198"/>
    <w:pPr>
      <w:spacing w:before="100" w:beforeAutospacing="1" w:after="100" w:afterAutospacing="1"/>
      <w:jc w:val="center"/>
    </w:pPr>
  </w:style>
  <w:style w:type="paragraph" w:customStyle="1" w:styleId="lastswitcher12">
    <w:name w:val="lastswitcher12"/>
    <w:basedOn w:val="a"/>
    <w:uiPriority w:val="99"/>
    <w:rsid w:val="00205198"/>
    <w:pPr>
      <w:spacing w:before="100" w:beforeAutospacing="1" w:after="100" w:afterAutospacing="1"/>
    </w:pPr>
  </w:style>
  <w:style w:type="paragraph" w:customStyle="1" w:styleId="switcher4">
    <w:name w:val="switcher4"/>
    <w:basedOn w:val="a"/>
    <w:uiPriority w:val="99"/>
    <w:rsid w:val="00205198"/>
    <w:pPr>
      <w:spacing w:line="330" w:lineRule="atLeast"/>
      <w:ind w:left="30" w:right="30"/>
      <w:jc w:val="center"/>
    </w:pPr>
    <w:rPr>
      <w:color w:val="0075C5"/>
      <w:sz w:val="20"/>
      <w:szCs w:val="20"/>
    </w:rPr>
  </w:style>
  <w:style w:type="paragraph" w:customStyle="1" w:styleId="periodall4">
    <w:name w:val="periodall4"/>
    <w:basedOn w:val="a"/>
    <w:uiPriority w:val="99"/>
    <w:rsid w:val="00205198"/>
    <w:pPr>
      <w:spacing w:before="100" w:beforeAutospacing="1" w:after="100" w:afterAutospacing="1"/>
    </w:pPr>
    <w:rPr>
      <w:sz w:val="21"/>
      <w:szCs w:val="21"/>
    </w:rPr>
  </w:style>
  <w:style w:type="paragraph" w:customStyle="1" w:styleId="grandtotal4">
    <w:name w:val="grandtotal4"/>
    <w:basedOn w:val="a"/>
    <w:uiPriority w:val="99"/>
    <w:rsid w:val="00205198"/>
    <w:pPr>
      <w:spacing w:before="100" w:beforeAutospacing="1" w:after="100" w:afterAutospacing="1"/>
    </w:pPr>
    <w:rPr>
      <w:b/>
      <w:bCs/>
      <w:color w:val="A17D1C"/>
      <w:sz w:val="45"/>
      <w:szCs w:val="45"/>
    </w:rPr>
  </w:style>
  <w:style w:type="paragraph" w:customStyle="1" w:styleId="organization4">
    <w:name w:val="organization4"/>
    <w:basedOn w:val="a"/>
    <w:uiPriority w:val="99"/>
    <w:rsid w:val="00205198"/>
  </w:style>
  <w:style w:type="paragraph" w:customStyle="1" w:styleId="total4">
    <w:name w:val="total4"/>
    <w:basedOn w:val="a"/>
    <w:uiPriority w:val="99"/>
    <w:rsid w:val="00205198"/>
    <w:pPr>
      <w:spacing w:after="100" w:afterAutospacing="1"/>
    </w:pPr>
  </w:style>
  <w:style w:type="paragraph" w:customStyle="1" w:styleId="perioddate4">
    <w:name w:val="perioddate4"/>
    <w:basedOn w:val="a"/>
    <w:uiPriority w:val="99"/>
    <w:rsid w:val="00205198"/>
    <w:pPr>
      <w:spacing w:before="100" w:beforeAutospacing="1" w:after="100" w:afterAutospacing="1"/>
    </w:pPr>
    <w:rPr>
      <w:vanish/>
    </w:rPr>
  </w:style>
  <w:style w:type="paragraph" w:customStyle="1" w:styleId="middledl4">
    <w:name w:val="middledl4"/>
    <w:basedOn w:val="a"/>
    <w:uiPriority w:val="99"/>
    <w:rsid w:val="00205198"/>
    <w:pPr>
      <w:spacing w:before="100" w:beforeAutospacing="1" w:after="100" w:afterAutospacing="1"/>
    </w:pPr>
  </w:style>
  <w:style w:type="paragraph" w:customStyle="1" w:styleId="thirddl7">
    <w:name w:val="thirddl7"/>
    <w:basedOn w:val="a"/>
    <w:uiPriority w:val="99"/>
    <w:rsid w:val="00205198"/>
    <w:pPr>
      <w:spacing w:before="100" w:beforeAutospacing="1" w:after="100" w:afterAutospacing="1"/>
      <w:ind w:right="2080"/>
    </w:pPr>
  </w:style>
  <w:style w:type="paragraph" w:customStyle="1" w:styleId="thirddl8">
    <w:name w:val="thirddl8"/>
    <w:basedOn w:val="a"/>
    <w:uiPriority w:val="99"/>
    <w:rsid w:val="00205198"/>
    <w:pPr>
      <w:spacing w:before="100" w:beforeAutospacing="1" w:after="100" w:afterAutospacing="1"/>
      <w:ind w:right="1101"/>
    </w:pPr>
  </w:style>
  <w:style w:type="paragraph" w:customStyle="1" w:styleId="votesection4">
    <w:name w:val="votesection4"/>
    <w:basedOn w:val="a"/>
    <w:uiPriority w:val="99"/>
    <w:rsid w:val="00205198"/>
    <w:pPr>
      <w:spacing w:after="100" w:afterAutospacing="1"/>
    </w:pPr>
    <w:rPr>
      <w:color w:val="30383D"/>
    </w:rPr>
  </w:style>
  <w:style w:type="paragraph" w:customStyle="1" w:styleId="polldown4">
    <w:name w:val="polldown4"/>
    <w:basedOn w:val="a"/>
    <w:uiPriority w:val="99"/>
    <w:rsid w:val="00205198"/>
    <w:pPr>
      <w:spacing w:before="100" w:beforeAutospacing="1" w:after="100" w:afterAutospacing="1"/>
    </w:pPr>
  </w:style>
  <w:style w:type="paragraph" w:customStyle="1" w:styleId="btnli4">
    <w:name w:val="btnli4"/>
    <w:basedOn w:val="a"/>
    <w:uiPriority w:val="99"/>
    <w:rsid w:val="00205198"/>
    <w:pPr>
      <w:spacing w:before="100" w:beforeAutospacing="1" w:after="100" w:afterAutospacing="1"/>
    </w:pPr>
  </w:style>
  <w:style w:type="paragraph" w:customStyle="1" w:styleId="btnbtn14">
    <w:name w:val="btnbtn14"/>
    <w:basedOn w:val="a"/>
    <w:uiPriority w:val="99"/>
    <w:rsid w:val="00205198"/>
    <w:pPr>
      <w:spacing w:before="100" w:beforeAutospacing="1" w:after="100" w:afterAutospacing="1"/>
    </w:pPr>
    <w:rPr>
      <w:b/>
      <w:bCs/>
      <w:color w:val="0075C5"/>
    </w:rPr>
  </w:style>
  <w:style w:type="paragraph" w:customStyle="1" w:styleId="partleftbtn4">
    <w:name w:val="partleftbtn4"/>
    <w:basedOn w:val="a"/>
    <w:uiPriority w:val="99"/>
    <w:rsid w:val="00205198"/>
    <w:pPr>
      <w:pBdr>
        <w:right w:val="single" w:sz="6" w:space="0" w:color="D0D6DB"/>
      </w:pBdr>
      <w:spacing w:before="100" w:beforeAutospacing="1" w:after="100" w:afterAutospacing="1"/>
      <w:ind w:right="120"/>
      <w:textAlignment w:val="center"/>
    </w:pPr>
  </w:style>
  <w:style w:type="paragraph" w:customStyle="1" w:styleId="prefooterdelim4">
    <w:name w:val="prefooterdelim4"/>
    <w:basedOn w:val="a"/>
    <w:uiPriority w:val="99"/>
    <w:rsid w:val="00205198"/>
    <w:pPr>
      <w:spacing w:before="100" w:beforeAutospacing="1" w:after="100" w:afterAutospacing="1"/>
    </w:pPr>
  </w:style>
  <w:style w:type="paragraph" w:customStyle="1" w:styleId="footerdelim4">
    <w:name w:val="footerdelim4"/>
    <w:basedOn w:val="a"/>
    <w:uiPriority w:val="99"/>
    <w:rsid w:val="00205198"/>
    <w:pPr>
      <w:spacing w:before="100" w:beforeAutospacing="1" w:after="100" w:afterAutospacing="1"/>
    </w:pPr>
  </w:style>
  <w:style w:type="paragraph" w:customStyle="1" w:styleId="carousel4">
    <w:name w:val="carousel4"/>
    <w:basedOn w:val="a"/>
    <w:uiPriority w:val="99"/>
    <w:rsid w:val="00205198"/>
  </w:style>
  <w:style w:type="paragraph" w:customStyle="1" w:styleId="loadbtn7">
    <w:name w:val="loadbtn7"/>
    <w:basedOn w:val="a"/>
    <w:uiPriority w:val="99"/>
    <w:rsid w:val="00205198"/>
    <w:pPr>
      <w:ind w:left="225"/>
    </w:pPr>
  </w:style>
  <w:style w:type="paragraph" w:customStyle="1" w:styleId="loadbtn8">
    <w:name w:val="loadbtn8"/>
    <w:basedOn w:val="a"/>
    <w:uiPriority w:val="99"/>
    <w:rsid w:val="00205198"/>
    <w:pPr>
      <w:ind w:left="225"/>
    </w:pPr>
  </w:style>
  <w:style w:type="paragraph" w:customStyle="1" w:styleId="registerbox7">
    <w:name w:val="registerbox7"/>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8">
    <w:name w:val="registerbox8"/>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5">
    <w:name w:val="btn5"/>
    <w:basedOn w:val="a"/>
    <w:uiPriority w:val="99"/>
    <w:rsid w:val="00205198"/>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4">
    <w:name w:val="ui-datepicker-title4"/>
    <w:basedOn w:val="a"/>
    <w:uiPriority w:val="99"/>
    <w:rsid w:val="00205198"/>
    <w:pPr>
      <w:spacing w:line="432" w:lineRule="atLeast"/>
      <w:ind w:left="552" w:right="552"/>
      <w:jc w:val="center"/>
    </w:pPr>
  </w:style>
  <w:style w:type="paragraph" w:customStyle="1" w:styleId="ui-datepicker-prev7">
    <w:name w:val="ui-datepicker-prev7"/>
    <w:basedOn w:val="a"/>
    <w:uiPriority w:val="99"/>
    <w:rsid w:val="00205198"/>
    <w:pPr>
      <w:spacing w:before="100" w:beforeAutospacing="1" w:after="100" w:afterAutospacing="1" w:line="360" w:lineRule="atLeast"/>
    </w:pPr>
    <w:rPr>
      <w:color w:val="E2E2E2"/>
    </w:rPr>
  </w:style>
  <w:style w:type="paragraph" w:customStyle="1" w:styleId="ui-datepicker-next7">
    <w:name w:val="ui-datepicker-next7"/>
    <w:basedOn w:val="a"/>
    <w:uiPriority w:val="99"/>
    <w:rsid w:val="00205198"/>
    <w:pPr>
      <w:spacing w:before="100" w:beforeAutospacing="1" w:after="100" w:afterAutospacing="1" w:line="360" w:lineRule="atLeast"/>
    </w:pPr>
    <w:rPr>
      <w:color w:val="E2E2E2"/>
    </w:rPr>
  </w:style>
  <w:style w:type="paragraph" w:customStyle="1" w:styleId="ui-datepicker-prev8">
    <w:name w:val="ui-datepicker-prev8"/>
    <w:basedOn w:val="a"/>
    <w:uiPriority w:val="99"/>
    <w:rsid w:val="00205198"/>
    <w:pPr>
      <w:shd w:val="clear" w:color="auto" w:fill="2B6CC6"/>
      <w:spacing w:before="100" w:beforeAutospacing="1" w:after="100" w:afterAutospacing="1" w:line="360" w:lineRule="atLeast"/>
    </w:pPr>
    <w:rPr>
      <w:color w:val="FFFFFF"/>
    </w:rPr>
  </w:style>
  <w:style w:type="paragraph" w:customStyle="1" w:styleId="ui-datepicker-next8">
    <w:name w:val="ui-datepicker-next8"/>
    <w:basedOn w:val="a"/>
    <w:uiPriority w:val="99"/>
    <w:rsid w:val="00205198"/>
    <w:pPr>
      <w:shd w:val="clear" w:color="auto" w:fill="2B6CC6"/>
      <w:spacing w:before="100" w:beforeAutospacing="1" w:after="100" w:afterAutospacing="1" w:line="360" w:lineRule="atLeast"/>
    </w:pPr>
    <w:rPr>
      <w:color w:val="FFFFFF"/>
    </w:rPr>
  </w:style>
  <w:style w:type="paragraph" w:customStyle="1" w:styleId="ui-state-disabled7">
    <w:name w:val="ui-state-disabled7"/>
    <w:basedOn w:val="a"/>
    <w:uiPriority w:val="99"/>
    <w:rsid w:val="00205198"/>
    <w:pPr>
      <w:shd w:val="clear" w:color="auto" w:fill="E6F1F5"/>
      <w:spacing w:before="100" w:beforeAutospacing="1" w:after="100" w:afterAutospacing="1"/>
    </w:pPr>
  </w:style>
  <w:style w:type="paragraph" w:customStyle="1" w:styleId="ui-state-disabled8">
    <w:name w:val="ui-state-disabled8"/>
    <w:basedOn w:val="a"/>
    <w:uiPriority w:val="99"/>
    <w:rsid w:val="00205198"/>
    <w:pPr>
      <w:shd w:val="clear" w:color="auto" w:fill="E6F1F5"/>
      <w:spacing w:before="100" w:beforeAutospacing="1" w:after="100" w:afterAutospacing="1"/>
    </w:pPr>
  </w:style>
  <w:style w:type="paragraph" w:customStyle="1" w:styleId="ui-state-default7">
    <w:name w:val="ui-state-default7"/>
    <w:basedOn w:val="a"/>
    <w:uiPriority w:val="99"/>
    <w:rsid w:val="00205198"/>
    <w:pPr>
      <w:spacing w:before="100" w:beforeAutospacing="1" w:after="100" w:afterAutospacing="1" w:line="390" w:lineRule="atLeast"/>
    </w:pPr>
    <w:rPr>
      <w:color w:val="666666"/>
    </w:rPr>
  </w:style>
  <w:style w:type="paragraph" w:customStyle="1" w:styleId="ui-state-default8">
    <w:name w:val="ui-state-default8"/>
    <w:basedOn w:val="a"/>
    <w:uiPriority w:val="99"/>
    <w:rsid w:val="00205198"/>
    <w:pPr>
      <w:shd w:val="clear" w:color="auto" w:fill="9D9DA4"/>
      <w:spacing w:before="100" w:beforeAutospacing="1" w:after="100" w:afterAutospacing="1" w:line="390" w:lineRule="atLeast"/>
    </w:pPr>
    <w:rPr>
      <w:color w:val="333333"/>
    </w:rPr>
  </w:style>
  <w:style w:type="paragraph" w:customStyle="1" w:styleId="ui-state-active4">
    <w:name w:val="ui-state-active4"/>
    <w:basedOn w:val="a"/>
    <w:uiPriority w:val="99"/>
    <w:rsid w:val="00205198"/>
    <w:pPr>
      <w:shd w:val="clear" w:color="auto" w:fill="9D9DA4"/>
      <w:spacing w:before="100" w:beforeAutospacing="1" w:after="100" w:afterAutospacing="1"/>
    </w:pPr>
  </w:style>
  <w:style w:type="paragraph" w:customStyle="1" w:styleId="ui-state-highlight4">
    <w:name w:val="ui-state-highlight4"/>
    <w:basedOn w:val="a"/>
    <w:uiPriority w:val="99"/>
    <w:rsid w:val="00205198"/>
    <w:pPr>
      <w:shd w:val="clear" w:color="auto" w:fill="D8D8DB"/>
      <w:spacing w:before="100" w:beforeAutospacing="1" w:after="100" w:afterAutospacing="1"/>
    </w:pPr>
  </w:style>
  <w:style w:type="character" w:customStyle="1" w:styleId="dynatree-expander4">
    <w:name w:val="dynatree-expander4"/>
    <w:basedOn w:val="a0"/>
    <w:uiPriority w:val="99"/>
    <w:rsid w:val="00205198"/>
  </w:style>
  <w:style w:type="character" w:customStyle="1" w:styleId="dynatree-icon4">
    <w:name w:val="dynatree-icon4"/>
    <w:basedOn w:val="a0"/>
    <w:uiPriority w:val="99"/>
    <w:rsid w:val="00205198"/>
  </w:style>
  <w:style w:type="paragraph" w:customStyle="1" w:styleId="confirmdialogheader4">
    <w:name w:val="confirmdialogheader4"/>
    <w:basedOn w:val="a"/>
    <w:uiPriority w:val="99"/>
    <w:rsid w:val="00205198"/>
    <w:pPr>
      <w:spacing w:before="100" w:beforeAutospacing="1" w:after="100" w:afterAutospacing="1" w:line="450" w:lineRule="atLeast"/>
    </w:pPr>
    <w:rPr>
      <w:b/>
      <w:bCs/>
      <w:color w:val="FFFFFF"/>
    </w:rPr>
  </w:style>
  <w:style w:type="paragraph" w:customStyle="1" w:styleId="confirmdialogmessage4">
    <w:name w:val="confirmdialogmessage4"/>
    <w:basedOn w:val="a"/>
    <w:uiPriority w:val="99"/>
    <w:rsid w:val="00205198"/>
    <w:rPr>
      <w:color w:val="333333"/>
      <w:sz w:val="21"/>
      <w:szCs w:val="21"/>
    </w:rPr>
  </w:style>
  <w:style w:type="paragraph" w:customStyle="1" w:styleId="confirmdialogbuttons4">
    <w:name w:val="confirmdialogbuttons4"/>
    <w:basedOn w:val="a"/>
    <w:uiPriority w:val="99"/>
    <w:rsid w:val="00205198"/>
    <w:pPr>
      <w:spacing w:before="100" w:beforeAutospacing="1" w:after="100" w:afterAutospacing="1" w:line="390" w:lineRule="atLeast"/>
    </w:pPr>
  </w:style>
  <w:style w:type="paragraph" w:customStyle="1" w:styleId="jcarousel-direction-rtl4">
    <w:name w:val="jcarousel-direction-rtl4"/>
    <w:basedOn w:val="a"/>
    <w:uiPriority w:val="99"/>
    <w:rsid w:val="00205198"/>
    <w:pPr>
      <w:spacing w:before="100" w:beforeAutospacing="1" w:after="100" w:afterAutospacing="1"/>
      <w:jc w:val="right"/>
    </w:pPr>
  </w:style>
  <w:style w:type="paragraph" w:customStyle="1" w:styleId="jcarousel-container-horizontal4">
    <w:name w:val="jcarousel-container-horizontal4"/>
    <w:basedOn w:val="a"/>
    <w:uiPriority w:val="99"/>
    <w:rsid w:val="00205198"/>
  </w:style>
  <w:style w:type="paragraph" w:customStyle="1" w:styleId="jcarousel-clip-horizontal4">
    <w:name w:val="jcarousel-clip-horizontal4"/>
    <w:basedOn w:val="a"/>
    <w:uiPriority w:val="99"/>
    <w:rsid w:val="00205198"/>
    <w:pPr>
      <w:shd w:val="clear" w:color="auto" w:fill="E5EFF6"/>
      <w:spacing w:line="330" w:lineRule="atLeast"/>
      <w:jc w:val="center"/>
    </w:pPr>
    <w:rPr>
      <w:color w:val="546D81"/>
      <w:sz w:val="20"/>
      <w:szCs w:val="20"/>
    </w:rPr>
  </w:style>
  <w:style w:type="paragraph" w:customStyle="1" w:styleId="jcarousel-item4">
    <w:name w:val="jcarousel-item4"/>
    <w:basedOn w:val="a"/>
    <w:uiPriority w:val="99"/>
    <w:rsid w:val="00205198"/>
    <w:pPr>
      <w:spacing w:before="100" w:beforeAutospacing="1" w:after="100" w:afterAutospacing="1" w:line="330" w:lineRule="atLeast"/>
    </w:pPr>
  </w:style>
  <w:style w:type="paragraph" w:customStyle="1" w:styleId="jcarousel-item-horizontal7">
    <w:name w:val="jcarousel-item-horizontal7"/>
    <w:basedOn w:val="a"/>
    <w:uiPriority w:val="99"/>
    <w:rsid w:val="00205198"/>
    <w:pPr>
      <w:spacing w:before="100" w:beforeAutospacing="1" w:after="100" w:afterAutospacing="1"/>
    </w:pPr>
  </w:style>
  <w:style w:type="paragraph" w:customStyle="1" w:styleId="jcarousel-item-horizontal8">
    <w:name w:val="jcarousel-item-horizontal8"/>
    <w:basedOn w:val="a"/>
    <w:uiPriority w:val="99"/>
    <w:rsid w:val="00205198"/>
    <w:pPr>
      <w:spacing w:before="100" w:beforeAutospacing="1" w:after="100" w:afterAutospacing="1"/>
    </w:pPr>
  </w:style>
  <w:style w:type="paragraph" w:customStyle="1" w:styleId="jcarousel-item-placeholder4">
    <w:name w:val="jcarousel-item-placeholder4"/>
    <w:basedOn w:val="a"/>
    <w:uiPriority w:val="99"/>
    <w:rsid w:val="00205198"/>
    <w:pPr>
      <w:shd w:val="clear" w:color="auto" w:fill="FFFFFF"/>
      <w:spacing w:before="100" w:beforeAutospacing="1" w:after="100" w:afterAutospacing="1"/>
    </w:pPr>
    <w:rPr>
      <w:color w:val="000000"/>
    </w:rPr>
  </w:style>
  <w:style w:type="paragraph" w:customStyle="1" w:styleId="jcarousel-next-horizontal7">
    <w:name w:val="jcarousel-next-horizontal7"/>
    <w:basedOn w:val="a"/>
    <w:uiPriority w:val="99"/>
    <w:rsid w:val="00205198"/>
    <w:pPr>
      <w:spacing w:before="100" w:beforeAutospacing="1" w:after="100" w:afterAutospacing="1"/>
    </w:pPr>
  </w:style>
  <w:style w:type="paragraph" w:customStyle="1" w:styleId="jcarousel-next-horizontal8">
    <w:name w:val="jcarousel-next-horizontal8"/>
    <w:basedOn w:val="a"/>
    <w:uiPriority w:val="99"/>
    <w:rsid w:val="00205198"/>
    <w:pPr>
      <w:spacing w:before="100" w:beforeAutospacing="1" w:after="100" w:afterAutospacing="1"/>
    </w:pPr>
  </w:style>
  <w:style w:type="paragraph" w:customStyle="1" w:styleId="jcarousel-prev-horizontal7">
    <w:name w:val="jcarousel-prev-horizontal7"/>
    <w:basedOn w:val="a"/>
    <w:uiPriority w:val="99"/>
    <w:rsid w:val="00205198"/>
    <w:pPr>
      <w:spacing w:before="100" w:beforeAutospacing="1" w:after="100" w:afterAutospacing="1"/>
    </w:pPr>
  </w:style>
  <w:style w:type="paragraph" w:customStyle="1" w:styleId="jcarousel-prev-horizontal8">
    <w:name w:val="jcarousel-prev-horizontal8"/>
    <w:basedOn w:val="a"/>
    <w:uiPriority w:val="99"/>
    <w:rsid w:val="00205198"/>
    <w:pPr>
      <w:spacing w:before="100" w:beforeAutospacing="1" w:after="100" w:afterAutospacing="1"/>
    </w:pPr>
  </w:style>
  <w:style w:type="paragraph" w:customStyle="1" w:styleId="uipopupwrapper4">
    <w:name w:val="ui_popupwrapper4"/>
    <w:basedOn w:val="a"/>
    <w:uiPriority w:val="99"/>
    <w:rsid w:val="00205198"/>
    <w:pPr>
      <w:spacing w:before="100" w:beforeAutospacing="1" w:after="100" w:afterAutospacing="1"/>
    </w:pPr>
    <w:rPr>
      <w:sz w:val="21"/>
      <w:szCs w:val="21"/>
    </w:rPr>
  </w:style>
  <w:style w:type="paragraph" w:customStyle="1" w:styleId="uipopuptitle4">
    <w:name w:val="ui_popup_title4"/>
    <w:basedOn w:val="a"/>
    <w:uiPriority w:val="99"/>
    <w:rsid w:val="00205198"/>
    <w:pPr>
      <w:spacing w:after="150"/>
      <w:jc w:val="center"/>
    </w:pPr>
    <w:rPr>
      <w:sz w:val="30"/>
      <w:szCs w:val="30"/>
    </w:rPr>
  </w:style>
  <w:style w:type="paragraph" w:customStyle="1" w:styleId="uinoticetabboxwrapper4">
    <w:name w:val="ui_noticetabboxwrapper4"/>
    <w:basedOn w:val="a"/>
    <w:uiPriority w:val="99"/>
    <w:rsid w:val="00205198"/>
    <w:pPr>
      <w:pBdr>
        <w:top w:val="single" w:sz="6" w:space="8" w:color="D6E5EA"/>
        <w:left w:val="single" w:sz="6" w:space="0" w:color="D6E5EA"/>
        <w:bottom w:val="single" w:sz="6" w:space="8" w:color="D6E5EA"/>
        <w:right w:val="single" w:sz="6" w:space="0" w:color="D6E5EA"/>
      </w:pBdr>
      <w:shd w:val="clear" w:color="auto" w:fill="FAFAFA"/>
      <w:spacing w:before="100" w:beforeAutospacing="1" w:after="180"/>
    </w:pPr>
  </w:style>
  <w:style w:type="paragraph" w:customStyle="1" w:styleId="uibtn-panel4">
    <w:name w:val="ui_btn-panel4"/>
    <w:basedOn w:val="a"/>
    <w:uiPriority w:val="99"/>
    <w:rsid w:val="00205198"/>
    <w:pPr>
      <w:spacing w:before="100" w:beforeAutospacing="1" w:after="100" w:afterAutospacing="1"/>
      <w:jc w:val="center"/>
    </w:pPr>
  </w:style>
  <w:style w:type="paragraph" w:customStyle="1" w:styleId="uireportbox4">
    <w:name w:val="ui_reportbox4"/>
    <w:basedOn w:val="a"/>
    <w:uiPriority w:val="99"/>
    <w:rsid w:val="00205198"/>
  </w:style>
  <w:style w:type="paragraph" w:customStyle="1" w:styleId="show-menu4">
    <w:name w:val="show-menu4"/>
    <w:basedOn w:val="a"/>
    <w:uiPriority w:val="99"/>
    <w:rsid w:val="00205198"/>
    <w:pPr>
      <w:spacing w:before="100" w:beforeAutospacing="1" w:after="100" w:afterAutospacing="1" w:line="270" w:lineRule="atLeast"/>
    </w:pPr>
    <w:rPr>
      <w:color w:val="A17D1C"/>
    </w:rPr>
  </w:style>
  <w:style w:type="paragraph" w:customStyle="1" w:styleId="menu4">
    <w:name w:val="menu4"/>
    <w:basedOn w:val="a"/>
    <w:uiPriority w:val="99"/>
    <w:rsid w:val="00205198"/>
    <w:pPr>
      <w:spacing w:line="270" w:lineRule="atLeast"/>
      <w:ind w:left="8"/>
    </w:pPr>
    <w:rPr>
      <w:color w:val="A17D1C"/>
    </w:rPr>
  </w:style>
  <w:style w:type="paragraph" w:customStyle="1" w:styleId="menuitem4">
    <w:name w:val="menu__item4"/>
    <w:basedOn w:val="a"/>
    <w:uiPriority w:val="99"/>
    <w:rsid w:val="00205198"/>
    <w:pPr>
      <w:pBdr>
        <w:top w:val="single" w:sz="6" w:space="4" w:color="6B8CAE"/>
      </w:pBdr>
      <w:shd w:val="clear" w:color="auto" w:fill="3C71A6"/>
      <w:spacing w:before="100" w:beforeAutospacing="1" w:after="100" w:afterAutospacing="1" w:line="270" w:lineRule="atLeast"/>
    </w:pPr>
    <w:rPr>
      <w:color w:val="FFFFFF"/>
      <w:sz w:val="20"/>
      <w:szCs w:val="20"/>
    </w:rPr>
  </w:style>
  <w:style w:type="character" w:customStyle="1" w:styleId="noticesign">
    <w:name w:val="noticesign"/>
    <w:basedOn w:val="a0"/>
    <w:uiPriority w:val="99"/>
    <w:rsid w:val="00205198"/>
  </w:style>
  <w:style w:type="character" w:customStyle="1" w:styleId="noticesignclose">
    <w:name w:val="noticesignclose"/>
    <w:basedOn w:val="a0"/>
    <w:uiPriority w:val="99"/>
    <w:rsid w:val="00205198"/>
  </w:style>
  <w:style w:type="character" w:customStyle="1" w:styleId="printbtn">
    <w:name w:val="printbtn"/>
    <w:basedOn w:val="a0"/>
    <w:uiPriority w:val="99"/>
    <w:rsid w:val="00205198"/>
  </w:style>
  <w:style w:type="character" w:customStyle="1" w:styleId="closepopup">
    <w:name w:val="closepopup"/>
    <w:basedOn w:val="a0"/>
    <w:uiPriority w:val="99"/>
    <w:rsid w:val="00205198"/>
  </w:style>
  <w:style w:type="paragraph" w:customStyle="1" w:styleId="14">
    <w:name w:val="Название1"/>
    <w:basedOn w:val="a"/>
    <w:uiPriority w:val="99"/>
    <w:rsid w:val="00205198"/>
    <w:pPr>
      <w:spacing w:before="100" w:beforeAutospacing="1" w:after="100" w:afterAutospacing="1"/>
      <w:jc w:val="center"/>
    </w:pPr>
    <w:rPr>
      <w:b/>
      <w:bCs/>
      <w:sz w:val="30"/>
      <w:szCs w:val="30"/>
    </w:rPr>
  </w:style>
  <w:style w:type="paragraph" w:customStyle="1" w:styleId="titlebottom">
    <w:name w:val="titlebottom"/>
    <w:basedOn w:val="a"/>
    <w:uiPriority w:val="99"/>
    <w:rsid w:val="00205198"/>
    <w:pPr>
      <w:spacing w:before="100" w:beforeAutospacing="1" w:after="100" w:afterAutospacing="1"/>
      <w:jc w:val="center"/>
    </w:pPr>
    <w:rPr>
      <w:i/>
      <w:iCs/>
    </w:rPr>
  </w:style>
  <w:style w:type="paragraph" w:customStyle="1" w:styleId="table">
    <w:name w:val="table"/>
    <w:basedOn w:val="a"/>
    <w:uiPriority w:val="99"/>
    <w:rsid w:val="00205198"/>
    <w:pPr>
      <w:spacing w:before="100" w:beforeAutospacing="1" w:after="100" w:afterAutospacing="1"/>
    </w:pPr>
  </w:style>
  <w:style w:type="paragraph" w:customStyle="1" w:styleId="verticaltable">
    <w:name w:val="vertical_table"/>
    <w:basedOn w:val="a"/>
    <w:uiPriority w:val="99"/>
    <w:rsid w:val="00205198"/>
    <w:pPr>
      <w:spacing w:before="100" w:beforeAutospacing="1" w:after="100" w:afterAutospacing="1"/>
    </w:pPr>
  </w:style>
  <w:style w:type="paragraph" w:customStyle="1" w:styleId="borderbottom">
    <w:name w:val="borderbottom"/>
    <w:basedOn w:val="a"/>
    <w:uiPriority w:val="99"/>
    <w:rsid w:val="00205198"/>
    <w:pPr>
      <w:pBdr>
        <w:bottom w:val="single" w:sz="6" w:space="0" w:color="000000"/>
      </w:pBdr>
      <w:spacing w:before="100" w:beforeAutospacing="1" w:after="100" w:afterAutospacing="1"/>
    </w:pPr>
  </w:style>
  <w:style w:type="paragraph" w:customStyle="1" w:styleId="width22">
    <w:name w:val="width22"/>
    <w:basedOn w:val="a"/>
    <w:uiPriority w:val="99"/>
    <w:rsid w:val="00205198"/>
    <w:pPr>
      <w:spacing w:before="100" w:beforeAutospacing="1" w:after="100" w:afterAutospacing="1"/>
    </w:pPr>
  </w:style>
  <w:style w:type="paragraph" w:customStyle="1" w:styleId="width18">
    <w:name w:val="width18"/>
    <w:basedOn w:val="a"/>
    <w:uiPriority w:val="99"/>
    <w:rsid w:val="00205198"/>
    <w:pPr>
      <w:spacing w:before="100" w:beforeAutospacing="1" w:after="100" w:afterAutospacing="1"/>
    </w:pPr>
  </w:style>
  <w:style w:type="paragraph" w:customStyle="1" w:styleId="width23">
    <w:name w:val="width23"/>
    <w:basedOn w:val="a"/>
    <w:uiPriority w:val="99"/>
    <w:rsid w:val="00205198"/>
    <w:pPr>
      <w:spacing w:before="100" w:beforeAutospacing="1" w:after="100" w:afterAutospacing="1"/>
    </w:pPr>
  </w:style>
  <w:style w:type="paragraph" w:customStyle="1" w:styleId="width3">
    <w:name w:val="width3"/>
    <w:basedOn w:val="a"/>
    <w:uiPriority w:val="99"/>
    <w:rsid w:val="00205198"/>
    <w:pPr>
      <w:spacing w:before="100" w:beforeAutospacing="1" w:after="100" w:afterAutospacing="1"/>
    </w:pPr>
  </w:style>
  <w:style w:type="paragraph" w:customStyle="1" w:styleId="width7">
    <w:name w:val="width7"/>
    <w:basedOn w:val="a"/>
    <w:uiPriority w:val="99"/>
    <w:rsid w:val="00205198"/>
    <w:pPr>
      <w:spacing w:before="100" w:beforeAutospacing="1" w:after="100" w:afterAutospacing="1"/>
    </w:pPr>
  </w:style>
  <w:style w:type="paragraph" w:customStyle="1" w:styleId="borderonlyleft">
    <w:name w:val="borderonlyleft"/>
    <w:basedOn w:val="a"/>
    <w:uiPriority w:val="99"/>
    <w:rsid w:val="00205198"/>
    <w:pPr>
      <w:pBdr>
        <w:left w:val="single" w:sz="6" w:space="4" w:color="000000"/>
      </w:pBdr>
      <w:spacing w:before="100" w:beforeAutospacing="1" w:after="100" w:afterAutospacing="1"/>
      <w:jc w:val="center"/>
    </w:pPr>
  </w:style>
  <w:style w:type="paragraph" w:customStyle="1" w:styleId="borderonlyright">
    <w:name w:val="borderonlyright"/>
    <w:basedOn w:val="a"/>
    <w:uiPriority w:val="99"/>
    <w:rsid w:val="00205198"/>
    <w:pPr>
      <w:pBdr>
        <w:right w:val="single" w:sz="6" w:space="0" w:color="000000"/>
      </w:pBdr>
      <w:spacing w:before="100" w:beforeAutospacing="1" w:after="100" w:afterAutospacing="1"/>
    </w:pPr>
  </w:style>
  <w:style w:type="paragraph" w:customStyle="1" w:styleId="borderonlytop">
    <w:name w:val="borderonlytop"/>
    <w:basedOn w:val="a"/>
    <w:uiPriority w:val="99"/>
    <w:rsid w:val="00205198"/>
    <w:pPr>
      <w:pBdr>
        <w:top w:val="single" w:sz="6" w:space="0" w:color="000000"/>
      </w:pBdr>
      <w:spacing w:before="100" w:beforeAutospacing="1" w:after="100" w:afterAutospacing="1"/>
    </w:pPr>
  </w:style>
  <w:style w:type="paragraph" w:customStyle="1" w:styleId="box">
    <w:name w:val="box"/>
    <w:basedOn w:val="a"/>
    <w:uiPriority w:val="99"/>
    <w:rsid w:val="00205198"/>
    <w:pPr>
      <w:spacing w:before="100" w:beforeAutospacing="1" w:after="100" w:afterAutospacing="1"/>
      <w:jc w:val="center"/>
    </w:pPr>
  </w:style>
  <w:style w:type="paragraph" w:customStyle="1" w:styleId="stickbottom">
    <w:name w:val="stickbottom"/>
    <w:basedOn w:val="a"/>
    <w:uiPriority w:val="99"/>
    <w:rsid w:val="00205198"/>
    <w:pPr>
      <w:spacing w:before="100" w:beforeAutospacing="1" w:after="45"/>
    </w:pPr>
  </w:style>
  <w:style w:type="paragraph" w:customStyle="1" w:styleId="titleurl">
    <w:name w:val="titleurl"/>
    <w:basedOn w:val="a"/>
    <w:uiPriority w:val="99"/>
    <w:rsid w:val="00205198"/>
    <w:pPr>
      <w:spacing w:before="100" w:beforeAutospacing="1" w:after="100" w:afterAutospacing="1"/>
      <w:jc w:val="center"/>
    </w:pPr>
  </w:style>
  <w:style w:type="paragraph" w:customStyle="1" w:styleId="fontsize9">
    <w:name w:val="fontsize9"/>
    <w:basedOn w:val="a"/>
    <w:uiPriority w:val="99"/>
    <w:rsid w:val="00205198"/>
    <w:pPr>
      <w:spacing w:before="100" w:beforeAutospacing="1" w:after="100" w:afterAutospacing="1"/>
    </w:pPr>
    <w:rPr>
      <w:sz w:val="14"/>
      <w:szCs w:val="14"/>
    </w:rPr>
  </w:style>
  <w:style w:type="paragraph" w:customStyle="1" w:styleId="fontsize10">
    <w:name w:val="fontsize10"/>
    <w:basedOn w:val="a"/>
    <w:uiPriority w:val="99"/>
    <w:rsid w:val="00205198"/>
    <w:pPr>
      <w:spacing w:before="100" w:beforeAutospacing="1" w:after="100" w:afterAutospacing="1"/>
    </w:pPr>
    <w:rPr>
      <w:sz w:val="14"/>
      <w:szCs w:val="14"/>
    </w:rPr>
  </w:style>
  <w:style w:type="paragraph" w:customStyle="1" w:styleId="centertext">
    <w:name w:val="centertext"/>
    <w:basedOn w:val="a"/>
    <w:uiPriority w:val="99"/>
    <w:rsid w:val="00205198"/>
    <w:pPr>
      <w:spacing w:before="100" w:beforeAutospacing="1" w:after="100" w:afterAutospacing="1"/>
      <w:jc w:val="center"/>
    </w:pPr>
  </w:style>
  <w:style w:type="paragraph" w:customStyle="1" w:styleId="15">
    <w:name w:val="Строгий1"/>
    <w:basedOn w:val="a"/>
    <w:uiPriority w:val="99"/>
    <w:rsid w:val="00205198"/>
    <w:pPr>
      <w:spacing w:before="100" w:beforeAutospacing="1" w:after="100" w:afterAutospacing="1"/>
    </w:pPr>
    <w:rPr>
      <w:b/>
      <w:bCs/>
    </w:rPr>
  </w:style>
  <w:style w:type="paragraph" w:customStyle="1" w:styleId="tablediv">
    <w:name w:val="tablediv"/>
    <w:basedOn w:val="a"/>
    <w:uiPriority w:val="99"/>
    <w:rsid w:val="00205198"/>
    <w:pPr>
      <w:spacing w:before="100" w:beforeAutospacing="1" w:after="100" w:afterAutospacing="1"/>
    </w:pPr>
  </w:style>
  <w:style w:type="paragraph" w:customStyle="1" w:styleId="rowdiv">
    <w:name w:val="rowdiv"/>
    <w:basedOn w:val="a"/>
    <w:uiPriority w:val="99"/>
    <w:rsid w:val="00205198"/>
    <w:pPr>
      <w:spacing w:before="100" w:beforeAutospacing="1" w:after="100" w:afterAutospacing="1"/>
    </w:pPr>
  </w:style>
  <w:style w:type="paragraph" w:customStyle="1" w:styleId="lefttext">
    <w:name w:val="lefttext"/>
    <w:basedOn w:val="a"/>
    <w:uiPriority w:val="99"/>
    <w:rsid w:val="00205198"/>
    <w:pPr>
      <w:spacing w:before="100" w:beforeAutospacing="1" w:after="100" w:afterAutospacing="1"/>
    </w:pPr>
  </w:style>
  <w:style w:type="paragraph" w:customStyle="1" w:styleId="noborderbottom">
    <w:name w:val="noborderbottom"/>
    <w:basedOn w:val="a"/>
    <w:uiPriority w:val="99"/>
    <w:rsid w:val="00205198"/>
    <w:pPr>
      <w:spacing w:before="100" w:beforeAutospacing="1" w:after="100" w:afterAutospacing="1"/>
    </w:pPr>
  </w:style>
  <w:style w:type="paragraph" w:customStyle="1" w:styleId="nobordertop">
    <w:name w:val="nobordertop"/>
    <w:basedOn w:val="a"/>
    <w:uiPriority w:val="99"/>
    <w:rsid w:val="00205198"/>
    <w:pPr>
      <w:spacing w:before="100" w:beforeAutospacing="1" w:after="100" w:afterAutospacing="1"/>
    </w:pPr>
  </w:style>
  <w:style w:type="paragraph" w:customStyle="1" w:styleId="mainlink5">
    <w:name w:val="mainlink5"/>
    <w:basedOn w:val="a"/>
    <w:uiPriority w:val="99"/>
    <w:rsid w:val="00205198"/>
    <w:pPr>
      <w:spacing w:before="100" w:beforeAutospacing="1" w:after="100" w:afterAutospacing="1"/>
    </w:pPr>
    <w:rPr>
      <w:color w:val="0075C5"/>
    </w:rPr>
  </w:style>
  <w:style w:type="paragraph" w:customStyle="1" w:styleId="footer5">
    <w:name w:val="footer5"/>
    <w:basedOn w:val="a"/>
    <w:uiPriority w:val="99"/>
    <w:rsid w:val="00205198"/>
    <w:pPr>
      <w:spacing w:before="100" w:beforeAutospacing="1" w:after="100" w:afterAutospacing="1"/>
    </w:pPr>
  </w:style>
  <w:style w:type="paragraph" w:customStyle="1" w:styleId="wrapperfooter5">
    <w:name w:val="wrapperfooter5"/>
    <w:basedOn w:val="a"/>
    <w:uiPriority w:val="99"/>
    <w:rsid w:val="00205198"/>
  </w:style>
  <w:style w:type="paragraph" w:customStyle="1" w:styleId="headerwrapper5">
    <w:name w:val="headerwrapper5"/>
    <w:basedOn w:val="a"/>
    <w:uiPriority w:val="99"/>
    <w:rsid w:val="00205198"/>
  </w:style>
  <w:style w:type="paragraph" w:customStyle="1" w:styleId="header9">
    <w:name w:val="header9"/>
    <w:basedOn w:val="a"/>
    <w:uiPriority w:val="99"/>
    <w:rsid w:val="00205198"/>
    <w:pPr>
      <w:spacing w:before="100" w:beforeAutospacing="1" w:after="100" w:afterAutospacing="1"/>
    </w:pPr>
  </w:style>
  <w:style w:type="paragraph" w:customStyle="1" w:styleId="header10">
    <w:name w:val="header10"/>
    <w:basedOn w:val="a"/>
    <w:uiPriority w:val="99"/>
    <w:rsid w:val="00205198"/>
    <w:pPr>
      <w:spacing w:before="100" w:beforeAutospacing="1" w:after="100" w:afterAutospacing="1"/>
    </w:pPr>
  </w:style>
  <w:style w:type="paragraph" w:customStyle="1" w:styleId="ulright13">
    <w:name w:val="ulright13"/>
    <w:basedOn w:val="a"/>
    <w:uiPriority w:val="99"/>
    <w:rsid w:val="00205198"/>
    <w:pPr>
      <w:spacing w:before="90" w:after="100" w:afterAutospacing="1"/>
    </w:pPr>
  </w:style>
  <w:style w:type="paragraph" w:customStyle="1" w:styleId="ulright14">
    <w:name w:val="ulright14"/>
    <w:basedOn w:val="a"/>
    <w:uiPriority w:val="99"/>
    <w:rsid w:val="00205198"/>
    <w:pPr>
      <w:spacing w:before="15" w:after="100" w:afterAutospacing="1"/>
    </w:pPr>
  </w:style>
  <w:style w:type="paragraph" w:customStyle="1" w:styleId="logo5">
    <w:name w:val="logo5"/>
    <w:basedOn w:val="a"/>
    <w:uiPriority w:val="99"/>
    <w:rsid w:val="00205198"/>
    <w:pPr>
      <w:spacing w:before="100" w:beforeAutospacing="1" w:after="100" w:afterAutospacing="1" w:line="270" w:lineRule="atLeast"/>
    </w:pPr>
    <w:rPr>
      <w:color w:val="A17D1C"/>
    </w:rPr>
  </w:style>
  <w:style w:type="paragraph" w:customStyle="1" w:styleId="titleportal5">
    <w:name w:val="titleportal5"/>
    <w:basedOn w:val="a"/>
    <w:uiPriority w:val="99"/>
    <w:rsid w:val="00205198"/>
    <w:pPr>
      <w:spacing w:before="100" w:beforeAutospacing="1" w:after="100" w:afterAutospacing="1" w:line="270" w:lineRule="atLeast"/>
    </w:pPr>
    <w:rPr>
      <w:color w:val="A17D1C"/>
      <w:sz w:val="45"/>
      <w:szCs w:val="45"/>
    </w:rPr>
  </w:style>
  <w:style w:type="paragraph" w:customStyle="1" w:styleId="titleportaleb5">
    <w:name w:val="titleportaleb5"/>
    <w:basedOn w:val="a"/>
    <w:uiPriority w:val="99"/>
    <w:rsid w:val="00205198"/>
    <w:pPr>
      <w:spacing w:before="100" w:beforeAutospacing="1" w:after="100" w:afterAutospacing="1" w:line="270" w:lineRule="atLeast"/>
    </w:pPr>
    <w:rPr>
      <w:color w:val="A17D1C"/>
      <w:sz w:val="15"/>
      <w:szCs w:val="15"/>
    </w:rPr>
  </w:style>
  <w:style w:type="paragraph" w:customStyle="1" w:styleId="law5">
    <w:name w:val="law5"/>
    <w:basedOn w:val="a"/>
    <w:uiPriority w:val="99"/>
    <w:rsid w:val="00205198"/>
    <w:pPr>
      <w:spacing w:before="100" w:beforeAutospacing="1" w:after="100" w:afterAutospacing="1" w:line="270" w:lineRule="atLeast"/>
    </w:pPr>
    <w:rPr>
      <w:color w:val="A17D1C"/>
      <w:sz w:val="36"/>
      <w:szCs w:val="36"/>
    </w:rPr>
  </w:style>
  <w:style w:type="paragraph" w:customStyle="1" w:styleId="ulright15">
    <w:name w:val="ulright15"/>
    <w:basedOn w:val="a"/>
    <w:uiPriority w:val="99"/>
    <w:rsid w:val="00205198"/>
    <w:pPr>
      <w:spacing w:before="100" w:beforeAutospacing="1" w:after="100" w:afterAutospacing="1" w:line="270" w:lineRule="atLeast"/>
    </w:pPr>
    <w:rPr>
      <w:color w:val="A17D1C"/>
    </w:rPr>
  </w:style>
  <w:style w:type="paragraph" w:customStyle="1" w:styleId="leftbrd5">
    <w:name w:val="leftbrd5"/>
    <w:basedOn w:val="a"/>
    <w:uiPriority w:val="99"/>
    <w:rsid w:val="00205198"/>
    <w:pPr>
      <w:pBdr>
        <w:left w:val="single" w:sz="6" w:space="11" w:color="549AD6"/>
      </w:pBdr>
      <w:spacing w:before="100" w:beforeAutospacing="1" w:after="100" w:afterAutospacing="1" w:line="300" w:lineRule="atLeast"/>
    </w:pPr>
  </w:style>
  <w:style w:type="paragraph" w:customStyle="1" w:styleId="rightbrd5">
    <w:name w:val="rightbrd5"/>
    <w:basedOn w:val="a"/>
    <w:uiPriority w:val="99"/>
    <w:rsid w:val="00205198"/>
    <w:pPr>
      <w:pBdr>
        <w:right w:val="single" w:sz="6" w:space="11" w:color="7BB6E2"/>
      </w:pBdr>
      <w:spacing w:before="100" w:beforeAutospacing="1" w:after="100" w:afterAutospacing="1" w:line="330" w:lineRule="atLeast"/>
    </w:pPr>
  </w:style>
  <w:style w:type="paragraph" w:customStyle="1" w:styleId="firsttd5">
    <w:name w:val="firsttd5"/>
    <w:basedOn w:val="a"/>
    <w:uiPriority w:val="99"/>
    <w:rsid w:val="00205198"/>
    <w:pPr>
      <w:pBdr>
        <w:right w:val="single" w:sz="6" w:space="11" w:color="6B8CAE"/>
      </w:pBdr>
      <w:spacing w:before="100" w:beforeAutospacing="1" w:after="100" w:afterAutospacing="1"/>
    </w:pPr>
  </w:style>
  <w:style w:type="paragraph" w:customStyle="1" w:styleId="sectd5">
    <w:name w:val="sectd5"/>
    <w:basedOn w:val="a"/>
    <w:uiPriority w:val="99"/>
    <w:rsid w:val="00205198"/>
    <w:pPr>
      <w:pBdr>
        <w:left w:val="single" w:sz="6" w:space="15" w:color="426E98"/>
        <w:right w:val="single" w:sz="6" w:space="11" w:color="6B8CAE"/>
      </w:pBdr>
      <w:spacing w:before="100" w:beforeAutospacing="1" w:after="100" w:afterAutospacing="1"/>
    </w:pPr>
  </w:style>
  <w:style w:type="paragraph" w:customStyle="1" w:styleId="thirdtd5">
    <w:name w:val="thirdtd5"/>
    <w:basedOn w:val="a"/>
    <w:uiPriority w:val="99"/>
    <w:rsid w:val="00205198"/>
    <w:pPr>
      <w:pBdr>
        <w:left w:val="single" w:sz="6" w:space="15" w:color="426E98"/>
      </w:pBdr>
      <w:spacing w:before="100" w:beforeAutospacing="1" w:after="100" w:afterAutospacing="1"/>
    </w:pPr>
  </w:style>
  <w:style w:type="paragraph" w:customStyle="1" w:styleId="edittd5">
    <w:name w:val="edittd5"/>
    <w:basedOn w:val="a"/>
    <w:uiPriority w:val="99"/>
    <w:rsid w:val="00205198"/>
    <w:pPr>
      <w:spacing w:before="100" w:beforeAutospacing="1" w:after="100" w:afterAutospacing="1"/>
      <w:jc w:val="right"/>
    </w:pPr>
  </w:style>
  <w:style w:type="paragraph" w:customStyle="1" w:styleId="btnbtn15">
    <w:name w:val="btnbtn15"/>
    <w:basedOn w:val="a"/>
    <w:uiPriority w:val="99"/>
    <w:rsid w:val="00205198"/>
    <w:pPr>
      <w:spacing w:before="100" w:beforeAutospacing="1" w:after="100" w:afterAutospacing="1"/>
    </w:pPr>
    <w:rPr>
      <w:b/>
      <w:bCs/>
      <w:color w:val="0075C5"/>
    </w:rPr>
  </w:style>
  <w:style w:type="paragraph" w:customStyle="1" w:styleId="btnbtn16">
    <w:name w:val="btnbtn16"/>
    <w:basedOn w:val="a"/>
    <w:uiPriority w:val="99"/>
    <w:rsid w:val="00205198"/>
    <w:pPr>
      <w:spacing w:before="100" w:beforeAutospacing="1" w:after="100" w:afterAutospacing="1" w:line="240" w:lineRule="atLeast"/>
      <w:ind w:right="75"/>
      <w:textAlignment w:val="top"/>
    </w:pPr>
    <w:rPr>
      <w:color w:val="0075C5"/>
      <w:sz w:val="18"/>
      <w:szCs w:val="18"/>
    </w:rPr>
  </w:style>
  <w:style w:type="paragraph" w:customStyle="1" w:styleId="catalogtabs5">
    <w:name w:val="catalogtabs5"/>
    <w:basedOn w:val="a"/>
    <w:uiPriority w:val="99"/>
    <w:rsid w:val="00205198"/>
    <w:pPr>
      <w:spacing w:after="100" w:afterAutospacing="1"/>
    </w:pPr>
  </w:style>
  <w:style w:type="paragraph" w:customStyle="1" w:styleId="delimtd5">
    <w:name w:val="delimtd5"/>
    <w:basedOn w:val="a"/>
    <w:uiPriority w:val="99"/>
    <w:rsid w:val="00205198"/>
    <w:pPr>
      <w:spacing w:before="100" w:beforeAutospacing="1" w:after="100" w:afterAutospacing="1"/>
    </w:pPr>
  </w:style>
  <w:style w:type="paragraph" w:customStyle="1" w:styleId="documentstab9">
    <w:name w:val="documentstab9"/>
    <w:basedOn w:val="a"/>
    <w:uiPriority w:val="99"/>
    <w:rsid w:val="00205198"/>
    <w:pPr>
      <w:spacing w:before="100" w:beforeAutospacing="1" w:after="100" w:afterAutospacing="1"/>
    </w:pPr>
  </w:style>
  <w:style w:type="paragraph" w:customStyle="1" w:styleId="documentstab10">
    <w:name w:val="documentstab10"/>
    <w:basedOn w:val="a"/>
    <w:uiPriority w:val="99"/>
    <w:rsid w:val="00205198"/>
    <w:pPr>
      <w:spacing w:before="100" w:beforeAutospacing="1" w:after="100" w:afterAutospacing="1"/>
    </w:pPr>
  </w:style>
  <w:style w:type="paragraph" w:customStyle="1" w:styleId="currenttab14">
    <w:name w:val="currenttab14"/>
    <w:basedOn w:val="a"/>
    <w:uiPriority w:val="99"/>
    <w:rsid w:val="00205198"/>
    <w:pPr>
      <w:pBdr>
        <w:top w:val="single" w:sz="6" w:space="0" w:color="69B9FA"/>
        <w:left w:val="single" w:sz="6" w:space="0" w:color="69B9FA"/>
        <w:right w:val="single" w:sz="6" w:space="0" w:color="69B9FA"/>
      </w:pBdr>
      <w:spacing w:before="100" w:beforeAutospacing="1" w:after="100" w:afterAutospacing="1"/>
    </w:pPr>
    <w:rPr>
      <w:color w:val="FFFFFF"/>
    </w:rPr>
  </w:style>
  <w:style w:type="paragraph" w:customStyle="1" w:styleId="currenttab15">
    <w:name w:val="currenttab15"/>
    <w:basedOn w:val="a"/>
    <w:uiPriority w:val="99"/>
    <w:rsid w:val="00205198"/>
    <w:pPr>
      <w:shd w:val="clear" w:color="auto" w:fill="F8F8F8"/>
      <w:spacing w:before="100" w:beforeAutospacing="1" w:after="100" w:afterAutospacing="1"/>
    </w:pPr>
    <w:rPr>
      <w:color w:val="245687"/>
    </w:rPr>
  </w:style>
  <w:style w:type="paragraph" w:customStyle="1" w:styleId="quicksearch9">
    <w:name w:val="quicksearch9"/>
    <w:basedOn w:val="a"/>
    <w:uiPriority w:val="99"/>
    <w:rsid w:val="00205198"/>
    <w:pPr>
      <w:spacing w:before="100" w:beforeAutospacing="1" w:after="100" w:afterAutospacing="1"/>
    </w:pPr>
  </w:style>
  <w:style w:type="paragraph" w:customStyle="1" w:styleId="extendsearch9">
    <w:name w:val="extendsearch9"/>
    <w:basedOn w:val="a"/>
    <w:uiPriority w:val="99"/>
    <w:rsid w:val="00205198"/>
    <w:pPr>
      <w:spacing w:before="100" w:beforeAutospacing="1" w:after="100" w:afterAutospacing="1"/>
    </w:pPr>
  </w:style>
  <w:style w:type="paragraph" w:customStyle="1" w:styleId="extendsearch10">
    <w:name w:val="extendsearch10"/>
    <w:basedOn w:val="a"/>
    <w:uiPriority w:val="99"/>
    <w:rsid w:val="00205198"/>
    <w:pPr>
      <w:spacing w:before="100" w:beforeAutospacing="1" w:after="100" w:afterAutospacing="1"/>
    </w:pPr>
  </w:style>
  <w:style w:type="paragraph" w:customStyle="1" w:styleId="quicksearch10">
    <w:name w:val="quicksearch10"/>
    <w:basedOn w:val="a"/>
    <w:uiPriority w:val="99"/>
    <w:rsid w:val="00205198"/>
    <w:pPr>
      <w:spacing w:before="100" w:beforeAutospacing="1" w:after="100" w:afterAutospacing="1"/>
    </w:pPr>
  </w:style>
  <w:style w:type="paragraph" w:customStyle="1" w:styleId="newstab9">
    <w:name w:val="newstab9"/>
    <w:basedOn w:val="a"/>
    <w:uiPriority w:val="99"/>
    <w:rsid w:val="00205198"/>
    <w:pPr>
      <w:spacing w:before="100" w:beforeAutospacing="1" w:after="100" w:afterAutospacing="1"/>
    </w:pPr>
  </w:style>
  <w:style w:type="paragraph" w:customStyle="1" w:styleId="pollstab9">
    <w:name w:val="pollstab9"/>
    <w:basedOn w:val="a"/>
    <w:uiPriority w:val="99"/>
    <w:rsid w:val="00205198"/>
    <w:pPr>
      <w:spacing w:before="100" w:beforeAutospacing="1" w:after="100" w:afterAutospacing="1"/>
    </w:pPr>
  </w:style>
  <w:style w:type="paragraph" w:customStyle="1" w:styleId="exittab5">
    <w:name w:val="exittab5"/>
    <w:basedOn w:val="a"/>
    <w:uiPriority w:val="99"/>
    <w:rsid w:val="00205198"/>
    <w:pPr>
      <w:spacing w:before="100" w:beforeAutospacing="1" w:after="100" w:afterAutospacing="1"/>
    </w:pPr>
  </w:style>
  <w:style w:type="paragraph" w:customStyle="1" w:styleId="newstab10">
    <w:name w:val="newstab10"/>
    <w:basedOn w:val="a"/>
    <w:uiPriority w:val="99"/>
    <w:rsid w:val="00205198"/>
    <w:pPr>
      <w:spacing w:before="100" w:beforeAutospacing="1" w:after="100" w:afterAutospacing="1"/>
    </w:pPr>
  </w:style>
  <w:style w:type="paragraph" w:customStyle="1" w:styleId="pollstab10">
    <w:name w:val="pollstab10"/>
    <w:basedOn w:val="a"/>
    <w:uiPriority w:val="99"/>
    <w:rsid w:val="00205198"/>
    <w:pPr>
      <w:spacing w:before="100" w:beforeAutospacing="1" w:after="100" w:afterAutospacing="1"/>
    </w:pPr>
  </w:style>
  <w:style w:type="paragraph" w:customStyle="1" w:styleId="mainbox9">
    <w:name w:val="mainbox9"/>
    <w:basedOn w:val="a"/>
    <w:uiPriority w:val="99"/>
    <w:rsid w:val="00205198"/>
    <w:pPr>
      <w:spacing w:before="450" w:after="195"/>
    </w:pPr>
  </w:style>
  <w:style w:type="paragraph" w:customStyle="1" w:styleId="mainbox10">
    <w:name w:val="mainbox10"/>
    <w:basedOn w:val="a"/>
    <w:uiPriority w:val="99"/>
    <w:rsid w:val="00205198"/>
    <w:pPr>
      <w:spacing w:before="1050" w:after="195"/>
    </w:pPr>
  </w:style>
  <w:style w:type="paragraph" w:customStyle="1" w:styleId="leftcolboxtitle9">
    <w:name w:val="leftcolboxtitle9"/>
    <w:basedOn w:val="a"/>
    <w:uiPriority w:val="99"/>
    <w:rsid w:val="00205198"/>
    <w:pPr>
      <w:spacing w:before="100" w:beforeAutospacing="1" w:line="555" w:lineRule="atLeast"/>
    </w:pPr>
  </w:style>
  <w:style w:type="paragraph" w:customStyle="1" w:styleId="leftcolboxtitle10">
    <w:name w:val="leftcolboxtitle10"/>
    <w:basedOn w:val="a"/>
    <w:uiPriority w:val="99"/>
    <w:rsid w:val="00205198"/>
    <w:pPr>
      <w:spacing w:before="100" w:beforeAutospacing="1" w:line="555" w:lineRule="atLeast"/>
    </w:pPr>
  </w:style>
  <w:style w:type="paragraph" w:customStyle="1" w:styleId="addingmenu5">
    <w:name w:val="addingmenu5"/>
    <w:basedOn w:val="a"/>
    <w:uiPriority w:val="99"/>
    <w:rsid w:val="00205198"/>
    <w:pPr>
      <w:spacing w:before="100" w:beforeAutospacing="1" w:after="100" w:afterAutospacing="1"/>
    </w:pPr>
  </w:style>
  <w:style w:type="paragraph" w:customStyle="1" w:styleId="current5">
    <w:name w:val="current5"/>
    <w:basedOn w:val="a"/>
    <w:uiPriority w:val="99"/>
    <w:rsid w:val="00205198"/>
    <w:pPr>
      <w:pBdr>
        <w:left w:val="single" w:sz="12" w:space="0" w:color="036ABA"/>
      </w:pBdr>
      <w:spacing w:before="100" w:beforeAutospacing="1" w:after="100" w:afterAutospacing="1"/>
    </w:pPr>
    <w:rPr>
      <w:b/>
      <w:bCs/>
    </w:rPr>
  </w:style>
  <w:style w:type="paragraph" w:customStyle="1" w:styleId="behind17">
    <w:name w:val="behind17"/>
    <w:basedOn w:val="a"/>
    <w:uiPriority w:val="99"/>
    <w:rsid w:val="00205198"/>
    <w:pPr>
      <w:spacing w:before="100" w:beforeAutospacing="1" w:after="100" w:afterAutospacing="1"/>
    </w:pPr>
  </w:style>
  <w:style w:type="paragraph" w:customStyle="1" w:styleId="behind18">
    <w:name w:val="behind18"/>
    <w:basedOn w:val="a"/>
    <w:uiPriority w:val="99"/>
    <w:rsid w:val="00205198"/>
    <w:pPr>
      <w:spacing w:before="100" w:beforeAutospacing="1" w:after="100" w:afterAutospacing="1"/>
    </w:pPr>
  </w:style>
  <w:style w:type="paragraph" w:customStyle="1" w:styleId="middle17">
    <w:name w:val="middle17"/>
    <w:basedOn w:val="a"/>
    <w:uiPriority w:val="99"/>
    <w:rsid w:val="00205198"/>
    <w:pPr>
      <w:spacing w:before="100" w:beforeAutospacing="1" w:after="100" w:afterAutospacing="1"/>
    </w:pPr>
  </w:style>
  <w:style w:type="paragraph" w:customStyle="1" w:styleId="middle18">
    <w:name w:val="middle18"/>
    <w:basedOn w:val="a"/>
    <w:uiPriority w:val="99"/>
    <w:rsid w:val="00205198"/>
    <w:pPr>
      <w:spacing w:before="100" w:beforeAutospacing="1" w:after="100" w:afterAutospacing="1"/>
    </w:pPr>
  </w:style>
  <w:style w:type="paragraph" w:customStyle="1" w:styleId="listnews17">
    <w:name w:val="listnews17"/>
    <w:basedOn w:val="a"/>
    <w:uiPriority w:val="99"/>
    <w:rsid w:val="00205198"/>
    <w:pPr>
      <w:spacing w:before="100" w:beforeAutospacing="1" w:after="100" w:afterAutospacing="1"/>
    </w:pPr>
  </w:style>
  <w:style w:type="paragraph" w:customStyle="1" w:styleId="listnews18">
    <w:name w:val="listnews18"/>
    <w:basedOn w:val="a"/>
    <w:uiPriority w:val="99"/>
    <w:rsid w:val="00205198"/>
    <w:pPr>
      <w:spacing w:before="100" w:beforeAutospacing="1" w:after="100" w:afterAutospacing="1"/>
    </w:pPr>
  </w:style>
  <w:style w:type="paragraph" w:customStyle="1" w:styleId="behind19">
    <w:name w:val="behind19"/>
    <w:basedOn w:val="a"/>
    <w:uiPriority w:val="99"/>
    <w:rsid w:val="00205198"/>
    <w:pPr>
      <w:spacing w:before="100" w:beforeAutospacing="1" w:after="100" w:afterAutospacing="1"/>
    </w:pPr>
  </w:style>
  <w:style w:type="paragraph" w:customStyle="1" w:styleId="behind20">
    <w:name w:val="behind20"/>
    <w:basedOn w:val="a"/>
    <w:uiPriority w:val="99"/>
    <w:rsid w:val="00205198"/>
    <w:pPr>
      <w:spacing w:before="100" w:beforeAutospacing="1" w:after="100" w:afterAutospacing="1"/>
    </w:pPr>
  </w:style>
  <w:style w:type="paragraph" w:customStyle="1" w:styleId="middle19">
    <w:name w:val="middle19"/>
    <w:basedOn w:val="a"/>
    <w:uiPriority w:val="99"/>
    <w:rsid w:val="00205198"/>
    <w:pPr>
      <w:spacing w:before="100" w:beforeAutospacing="1" w:after="100" w:afterAutospacing="1"/>
    </w:pPr>
  </w:style>
  <w:style w:type="paragraph" w:customStyle="1" w:styleId="middle20">
    <w:name w:val="middle20"/>
    <w:basedOn w:val="a"/>
    <w:uiPriority w:val="99"/>
    <w:rsid w:val="00205198"/>
    <w:pPr>
      <w:spacing w:before="100" w:beforeAutospacing="1" w:after="100" w:afterAutospacing="1"/>
    </w:pPr>
  </w:style>
  <w:style w:type="paragraph" w:customStyle="1" w:styleId="iebgleft9">
    <w:name w:val="iebgleft9"/>
    <w:basedOn w:val="a"/>
    <w:uiPriority w:val="99"/>
    <w:rsid w:val="00205198"/>
    <w:pPr>
      <w:spacing w:before="100" w:beforeAutospacing="1" w:after="100" w:afterAutospacing="1"/>
    </w:pPr>
  </w:style>
  <w:style w:type="paragraph" w:customStyle="1" w:styleId="iebgleft10">
    <w:name w:val="iebgleft10"/>
    <w:basedOn w:val="a"/>
    <w:uiPriority w:val="99"/>
    <w:rsid w:val="00205198"/>
    <w:pPr>
      <w:spacing w:before="100" w:beforeAutospacing="1" w:after="100" w:afterAutospacing="1"/>
    </w:pPr>
  </w:style>
  <w:style w:type="paragraph" w:customStyle="1" w:styleId="iebgright9">
    <w:name w:val="iebgright9"/>
    <w:basedOn w:val="a"/>
    <w:uiPriority w:val="99"/>
    <w:rsid w:val="00205198"/>
    <w:pPr>
      <w:spacing w:before="100" w:beforeAutospacing="1" w:after="100" w:afterAutospacing="1"/>
    </w:pPr>
  </w:style>
  <w:style w:type="paragraph" w:customStyle="1" w:styleId="iebgright10">
    <w:name w:val="iebgright10"/>
    <w:basedOn w:val="a"/>
    <w:uiPriority w:val="99"/>
    <w:rsid w:val="00205198"/>
    <w:pPr>
      <w:spacing w:before="100" w:beforeAutospacing="1" w:after="100" w:afterAutospacing="1"/>
    </w:pPr>
  </w:style>
  <w:style w:type="paragraph" w:customStyle="1" w:styleId="listnews19">
    <w:name w:val="listnews19"/>
    <w:basedOn w:val="a"/>
    <w:uiPriority w:val="99"/>
    <w:rsid w:val="00205198"/>
    <w:pPr>
      <w:spacing w:before="100" w:beforeAutospacing="1" w:after="100" w:afterAutospacing="1"/>
    </w:pPr>
  </w:style>
  <w:style w:type="paragraph" w:customStyle="1" w:styleId="listnews20">
    <w:name w:val="listnews20"/>
    <w:basedOn w:val="a"/>
    <w:uiPriority w:val="99"/>
    <w:rsid w:val="00205198"/>
    <w:pPr>
      <w:spacing w:before="100" w:beforeAutospacing="1" w:after="100" w:afterAutospacing="1"/>
    </w:pPr>
  </w:style>
  <w:style w:type="paragraph" w:customStyle="1" w:styleId="paginglist13">
    <w:name w:val="paginglist13"/>
    <w:basedOn w:val="a"/>
    <w:uiPriority w:val="99"/>
    <w:rsid w:val="00205198"/>
    <w:pPr>
      <w:spacing w:before="100" w:beforeAutospacing="1" w:after="100" w:afterAutospacing="1"/>
    </w:pPr>
  </w:style>
  <w:style w:type="paragraph" w:customStyle="1" w:styleId="paginglist14">
    <w:name w:val="paginglist14"/>
    <w:basedOn w:val="a"/>
    <w:uiPriority w:val="99"/>
    <w:rsid w:val="00205198"/>
    <w:pPr>
      <w:spacing w:before="100" w:beforeAutospacing="1" w:after="100" w:afterAutospacing="1"/>
    </w:pPr>
  </w:style>
  <w:style w:type="paragraph" w:customStyle="1" w:styleId="paginglist15">
    <w:name w:val="paginglist15"/>
    <w:basedOn w:val="a"/>
    <w:uiPriority w:val="99"/>
    <w:rsid w:val="00205198"/>
    <w:pPr>
      <w:spacing w:before="100" w:beforeAutospacing="1" w:after="100" w:afterAutospacing="1"/>
      <w:jc w:val="center"/>
    </w:pPr>
  </w:style>
  <w:style w:type="paragraph" w:customStyle="1" w:styleId="currenttab16">
    <w:name w:val="currenttab16"/>
    <w:basedOn w:val="a"/>
    <w:uiPriority w:val="99"/>
    <w:rsid w:val="00205198"/>
    <w:pPr>
      <w:shd w:val="clear" w:color="auto" w:fill="E5EFF6"/>
      <w:spacing w:before="100" w:beforeAutospacing="1" w:after="100" w:afterAutospacing="1"/>
    </w:pPr>
  </w:style>
  <w:style w:type="paragraph" w:customStyle="1" w:styleId="tabsbox9">
    <w:name w:val="tabsbox9"/>
    <w:basedOn w:val="a"/>
    <w:uiPriority w:val="99"/>
    <w:rsid w:val="00205198"/>
    <w:pPr>
      <w:shd w:val="clear" w:color="auto" w:fill="E5EFF6"/>
    </w:pPr>
  </w:style>
  <w:style w:type="paragraph" w:customStyle="1" w:styleId="tabsbox10">
    <w:name w:val="tabsbox10"/>
    <w:basedOn w:val="a"/>
    <w:uiPriority w:val="99"/>
    <w:rsid w:val="00205198"/>
    <w:pPr>
      <w:shd w:val="clear" w:color="auto" w:fill="EDE9E0"/>
      <w:spacing w:before="100" w:beforeAutospacing="1" w:after="100" w:afterAutospacing="1"/>
    </w:pPr>
  </w:style>
  <w:style w:type="paragraph" w:customStyle="1" w:styleId="switcherbox9">
    <w:name w:val="switcherbox9"/>
    <w:basedOn w:val="a"/>
    <w:uiPriority w:val="99"/>
    <w:rsid w:val="00205198"/>
    <w:pPr>
      <w:spacing w:before="100" w:beforeAutospacing="1" w:after="100" w:afterAutospacing="1"/>
      <w:jc w:val="center"/>
    </w:pPr>
  </w:style>
  <w:style w:type="paragraph" w:customStyle="1" w:styleId="lastswitcher13">
    <w:name w:val="lastswitcher13"/>
    <w:basedOn w:val="a"/>
    <w:uiPriority w:val="99"/>
    <w:rsid w:val="00205198"/>
    <w:pPr>
      <w:spacing w:before="100" w:beforeAutospacing="1" w:after="100" w:afterAutospacing="1"/>
    </w:pPr>
  </w:style>
  <w:style w:type="paragraph" w:customStyle="1" w:styleId="lastswitcher14">
    <w:name w:val="lastswitcher14"/>
    <w:basedOn w:val="a"/>
    <w:uiPriority w:val="99"/>
    <w:rsid w:val="00205198"/>
    <w:pPr>
      <w:spacing w:before="100" w:beforeAutospacing="1" w:after="100" w:afterAutospacing="1"/>
    </w:pPr>
  </w:style>
  <w:style w:type="paragraph" w:customStyle="1" w:styleId="switcherbox10">
    <w:name w:val="switcherbox10"/>
    <w:basedOn w:val="a"/>
    <w:uiPriority w:val="99"/>
    <w:rsid w:val="00205198"/>
    <w:pPr>
      <w:spacing w:before="100" w:beforeAutospacing="1" w:after="100" w:afterAutospacing="1"/>
      <w:jc w:val="center"/>
    </w:pPr>
  </w:style>
  <w:style w:type="paragraph" w:customStyle="1" w:styleId="lastswitcher15">
    <w:name w:val="lastswitcher15"/>
    <w:basedOn w:val="a"/>
    <w:uiPriority w:val="99"/>
    <w:rsid w:val="00205198"/>
    <w:pPr>
      <w:spacing w:before="100" w:beforeAutospacing="1" w:after="100" w:afterAutospacing="1"/>
    </w:pPr>
  </w:style>
  <w:style w:type="paragraph" w:customStyle="1" w:styleId="switcher5">
    <w:name w:val="switcher5"/>
    <w:basedOn w:val="a"/>
    <w:uiPriority w:val="99"/>
    <w:rsid w:val="00205198"/>
    <w:pPr>
      <w:spacing w:line="330" w:lineRule="atLeast"/>
      <w:ind w:left="30" w:right="30"/>
      <w:jc w:val="center"/>
    </w:pPr>
    <w:rPr>
      <w:color w:val="0075C5"/>
      <w:sz w:val="20"/>
      <w:szCs w:val="20"/>
    </w:rPr>
  </w:style>
  <w:style w:type="paragraph" w:customStyle="1" w:styleId="periodall5">
    <w:name w:val="periodall5"/>
    <w:basedOn w:val="a"/>
    <w:uiPriority w:val="99"/>
    <w:rsid w:val="00205198"/>
    <w:pPr>
      <w:spacing w:before="100" w:beforeAutospacing="1" w:after="100" w:afterAutospacing="1"/>
    </w:pPr>
    <w:rPr>
      <w:sz w:val="21"/>
      <w:szCs w:val="21"/>
    </w:rPr>
  </w:style>
  <w:style w:type="paragraph" w:customStyle="1" w:styleId="grandtotal5">
    <w:name w:val="grandtotal5"/>
    <w:basedOn w:val="a"/>
    <w:uiPriority w:val="99"/>
    <w:rsid w:val="00205198"/>
    <w:pPr>
      <w:spacing w:before="100" w:beforeAutospacing="1" w:after="100" w:afterAutospacing="1"/>
    </w:pPr>
    <w:rPr>
      <w:b/>
      <w:bCs/>
      <w:color w:val="A17D1C"/>
      <w:sz w:val="45"/>
      <w:szCs w:val="45"/>
    </w:rPr>
  </w:style>
  <w:style w:type="paragraph" w:customStyle="1" w:styleId="organization5">
    <w:name w:val="organization5"/>
    <w:basedOn w:val="a"/>
    <w:uiPriority w:val="99"/>
    <w:rsid w:val="00205198"/>
  </w:style>
  <w:style w:type="paragraph" w:customStyle="1" w:styleId="total5">
    <w:name w:val="total5"/>
    <w:basedOn w:val="a"/>
    <w:uiPriority w:val="99"/>
    <w:rsid w:val="00205198"/>
    <w:pPr>
      <w:spacing w:after="100" w:afterAutospacing="1"/>
    </w:pPr>
  </w:style>
  <w:style w:type="paragraph" w:customStyle="1" w:styleId="perioddate5">
    <w:name w:val="perioddate5"/>
    <w:basedOn w:val="a"/>
    <w:uiPriority w:val="99"/>
    <w:rsid w:val="00205198"/>
    <w:pPr>
      <w:spacing w:before="100" w:beforeAutospacing="1" w:after="100" w:afterAutospacing="1"/>
    </w:pPr>
    <w:rPr>
      <w:vanish/>
    </w:rPr>
  </w:style>
  <w:style w:type="paragraph" w:customStyle="1" w:styleId="middledl5">
    <w:name w:val="middledl5"/>
    <w:basedOn w:val="a"/>
    <w:uiPriority w:val="99"/>
    <w:rsid w:val="00205198"/>
    <w:pPr>
      <w:spacing w:before="100" w:beforeAutospacing="1" w:after="100" w:afterAutospacing="1"/>
    </w:pPr>
  </w:style>
  <w:style w:type="paragraph" w:customStyle="1" w:styleId="thirddl9">
    <w:name w:val="thirddl9"/>
    <w:basedOn w:val="a"/>
    <w:uiPriority w:val="99"/>
    <w:rsid w:val="00205198"/>
    <w:pPr>
      <w:spacing w:before="100" w:beforeAutospacing="1" w:after="100" w:afterAutospacing="1"/>
      <w:ind w:right="2080"/>
    </w:pPr>
  </w:style>
  <w:style w:type="paragraph" w:customStyle="1" w:styleId="thirddl10">
    <w:name w:val="thirddl10"/>
    <w:basedOn w:val="a"/>
    <w:uiPriority w:val="99"/>
    <w:rsid w:val="00205198"/>
    <w:pPr>
      <w:spacing w:before="100" w:beforeAutospacing="1" w:after="100" w:afterAutospacing="1"/>
      <w:ind w:right="1101"/>
    </w:pPr>
  </w:style>
  <w:style w:type="paragraph" w:customStyle="1" w:styleId="votesection5">
    <w:name w:val="votesection5"/>
    <w:basedOn w:val="a"/>
    <w:uiPriority w:val="99"/>
    <w:rsid w:val="00205198"/>
    <w:pPr>
      <w:spacing w:after="100" w:afterAutospacing="1"/>
    </w:pPr>
    <w:rPr>
      <w:color w:val="30383D"/>
    </w:rPr>
  </w:style>
  <w:style w:type="paragraph" w:customStyle="1" w:styleId="polldown5">
    <w:name w:val="polldown5"/>
    <w:basedOn w:val="a"/>
    <w:uiPriority w:val="99"/>
    <w:rsid w:val="00205198"/>
    <w:pPr>
      <w:spacing w:before="100" w:beforeAutospacing="1" w:after="100" w:afterAutospacing="1"/>
    </w:pPr>
  </w:style>
  <w:style w:type="paragraph" w:customStyle="1" w:styleId="btnli5">
    <w:name w:val="btnli5"/>
    <w:basedOn w:val="a"/>
    <w:uiPriority w:val="99"/>
    <w:rsid w:val="00205198"/>
    <w:pPr>
      <w:spacing w:before="100" w:beforeAutospacing="1" w:after="100" w:afterAutospacing="1"/>
    </w:pPr>
  </w:style>
  <w:style w:type="paragraph" w:customStyle="1" w:styleId="btnbtn17">
    <w:name w:val="btnbtn17"/>
    <w:basedOn w:val="a"/>
    <w:uiPriority w:val="99"/>
    <w:rsid w:val="00205198"/>
    <w:pPr>
      <w:spacing w:before="100" w:beforeAutospacing="1" w:after="100" w:afterAutospacing="1"/>
    </w:pPr>
    <w:rPr>
      <w:b/>
      <w:bCs/>
      <w:color w:val="0075C5"/>
    </w:rPr>
  </w:style>
  <w:style w:type="paragraph" w:customStyle="1" w:styleId="partleftbtn5">
    <w:name w:val="partleftbtn5"/>
    <w:basedOn w:val="a"/>
    <w:uiPriority w:val="99"/>
    <w:rsid w:val="00205198"/>
    <w:pPr>
      <w:pBdr>
        <w:right w:val="single" w:sz="6" w:space="0" w:color="D0D6DB"/>
      </w:pBdr>
      <w:spacing w:before="100" w:beforeAutospacing="1" w:after="100" w:afterAutospacing="1"/>
      <w:ind w:right="120"/>
      <w:textAlignment w:val="center"/>
    </w:pPr>
  </w:style>
  <w:style w:type="paragraph" w:customStyle="1" w:styleId="prefooterdelim5">
    <w:name w:val="prefooterdelim5"/>
    <w:basedOn w:val="a"/>
    <w:uiPriority w:val="99"/>
    <w:rsid w:val="00205198"/>
    <w:pPr>
      <w:spacing w:before="100" w:beforeAutospacing="1" w:after="100" w:afterAutospacing="1"/>
    </w:pPr>
  </w:style>
  <w:style w:type="paragraph" w:customStyle="1" w:styleId="footerdelim5">
    <w:name w:val="footerdelim5"/>
    <w:basedOn w:val="a"/>
    <w:uiPriority w:val="99"/>
    <w:rsid w:val="00205198"/>
    <w:pPr>
      <w:spacing w:before="100" w:beforeAutospacing="1" w:after="100" w:afterAutospacing="1"/>
    </w:pPr>
  </w:style>
  <w:style w:type="paragraph" w:customStyle="1" w:styleId="carousel5">
    <w:name w:val="carousel5"/>
    <w:basedOn w:val="a"/>
    <w:uiPriority w:val="99"/>
    <w:rsid w:val="00205198"/>
  </w:style>
  <w:style w:type="paragraph" w:customStyle="1" w:styleId="loadbtn9">
    <w:name w:val="loadbtn9"/>
    <w:basedOn w:val="a"/>
    <w:uiPriority w:val="99"/>
    <w:rsid w:val="00205198"/>
    <w:pPr>
      <w:ind w:left="225"/>
    </w:pPr>
  </w:style>
  <w:style w:type="paragraph" w:customStyle="1" w:styleId="loadbtn10">
    <w:name w:val="loadbtn10"/>
    <w:basedOn w:val="a"/>
    <w:uiPriority w:val="99"/>
    <w:rsid w:val="00205198"/>
    <w:pPr>
      <w:ind w:left="225"/>
    </w:pPr>
  </w:style>
  <w:style w:type="paragraph" w:customStyle="1" w:styleId="registerbox9">
    <w:name w:val="registerbox9"/>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registerbox10">
    <w:name w:val="registerbox10"/>
    <w:basedOn w:val="a"/>
    <w:uiPriority w:val="99"/>
    <w:rsid w:val="00205198"/>
    <w:pPr>
      <w:pBdr>
        <w:top w:val="single" w:sz="6" w:space="0" w:color="C5D3DC"/>
        <w:left w:val="single" w:sz="6" w:space="0" w:color="C5D3DC"/>
        <w:bottom w:val="single" w:sz="6" w:space="0" w:color="C5D3DC"/>
        <w:right w:val="single" w:sz="6" w:space="0" w:color="C5D3DC"/>
      </w:pBdr>
      <w:shd w:val="clear" w:color="auto" w:fill="E5EFF6"/>
      <w:spacing w:before="100" w:beforeAutospacing="1" w:after="150"/>
    </w:pPr>
  </w:style>
  <w:style w:type="paragraph" w:customStyle="1" w:styleId="btn6">
    <w:name w:val="btn6"/>
    <w:basedOn w:val="a"/>
    <w:uiPriority w:val="99"/>
    <w:rsid w:val="00205198"/>
    <w:pPr>
      <w:pBdr>
        <w:top w:val="single" w:sz="6" w:space="0" w:color="E4E8EB"/>
        <w:left w:val="single" w:sz="6" w:space="0" w:color="E4E8EB"/>
        <w:bottom w:val="single" w:sz="6" w:space="0" w:color="E4E8EB"/>
        <w:right w:val="single" w:sz="6" w:space="0" w:color="E4E8EB"/>
      </w:pBdr>
      <w:spacing w:before="100" w:beforeAutospacing="1" w:after="100" w:afterAutospacing="1"/>
      <w:ind w:right="120"/>
    </w:pPr>
  </w:style>
  <w:style w:type="paragraph" w:customStyle="1" w:styleId="ui-datepicker-title5">
    <w:name w:val="ui-datepicker-title5"/>
    <w:basedOn w:val="a"/>
    <w:uiPriority w:val="99"/>
    <w:rsid w:val="00205198"/>
    <w:pPr>
      <w:spacing w:line="432" w:lineRule="atLeast"/>
      <w:ind w:left="552" w:right="552"/>
      <w:jc w:val="center"/>
    </w:pPr>
  </w:style>
  <w:style w:type="paragraph" w:customStyle="1" w:styleId="ui-datepicker-prev9">
    <w:name w:val="ui-datepicker-prev9"/>
    <w:basedOn w:val="a"/>
    <w:uiPriority w:val="99"/>
    <w:rsid w:val="00205198"/>
    <w:pPr>
      <w:spacing w:before="100" w:beforeAutospacing="1" w:after="100" w:afterAutospacing="1" w:line="360" w:lineRule="atLeast"/>
    </w:pPr>
    <w:rPr>
      <w:color w:val="E2E2E2"/>
    </w:rPr>
  </w:style>
  <w:style w:type="paragraph" w:customStyle="1" w:styleId="ui-datepicker-next9">
    <w:name w:val="ui-datepicker-next9"/>
    <w:basedOn w:val="a"/>
    <w:uiPriority w:val="99"/>
    <w:rsid w:val="00205198"/>
    <w:pPr>
      <w:spacing w:before="100" w:beforeAutospacing="1" w:after="100" w:afterAutospacing="1" w:line="360" w:lineRule="atLeast"/>
    </w:pPr>
    <w:rPr>
      <w:color w:val="E2E2E2"/>
    </w:rPr>
  </w:style>
  <w:style w:type="paragraph" w:customStyle="1" w:styleId="ui-datepicker-prev10">
    <w:name w:val="ui-datepicker-prev10"/>
    <w:basedOn w:val="a"/>
    <w:uiPriority w:val="99"/>
    <w:rsid w:val="00205198"/>
    <w:pPr>
      <w:shd w:val="clear" w:color="auto" w:fill="2B6CC6"/>
      <w:spacing w:before="100" w:beforeAutospacing="1" w:after="100" w:afterAutospacing="1" w:line="360" w:lineRule="atLeast"/>
    </w:pPr>
    <w:rPr>
      <w:color w:val="FFFFFF"/>
    </w:rPr>
  </w:style>
  <w:style w:type="paragraph" w:customStyle="1" w:styleId="ui-datepicker-next10">
    <w:name w:val="ui-datepicker-next10"/>
    <w:basedOn w:val="a"/>
    <w:uiPriority w:val="99"/>
    <w:rsid w:val="00205198"/>
    <w:pPr>
      <w:shd w:val="clear" w:color="auto" w:fill="2B6CC6"/>
      <w:spacing w:before="100" w:beforeAutospacing="1" w:after="100" w:afterAutospacing="1" w:line="360" w:lineRule="atLeast"/>
    </w:pPr>
    <w:rPr>
      <w:color w:val="FFFFFF"/>
    </w:rPr>
  </w:style>
  <w:style w:type="paragraph" w:customStyle="1" w:styleId="ui-state-disabled9">
    <w:name w:val="ui-state-disabled9"/>
    <w:basedOn w:val="a"/>
    <w:uiPriority w:val="99"/>
    <w:rsid w:val="00205198"/>
    <w:pPr>
      <w:shd w:val="clear" w:color="auto" w:fill="E6F1F5"/>
      <w:spacing w:before="100" w:beforeAutospacing="1" w:after="100" w:afterAutospacing="1"/>
    </w:pPr>
  </w:style>
  <w:style w:type="paragraph" w:customStyle="1" w:styleId="ui-state-disabled10">
    <w:name w:val="ui-state-disabled10"/>
    <w:basedOn w:val="a"/>
    <w:uiPriority w:val="99"/>
    <w:rsid w:val="00205198"/>
    <w:pPr>
      <w:shd w:val="clear" w:color="auto" w:fill="E6F1F5"/>
      <w:spacing w:before="100" w:beforeAutospacing="1" w:after="100" w:afterAutospacing="1"/>
    </w:pPr>
  </w:style>
  <w:style w:type="paragraph" w:customStyle="1" w:styleId="ui-state-default9">
    <w:name w:val="ui-state-default9"/>
    <w:basedOn w:val="a"/>
    <w:uiPriority w:val="99"/>
    <w:rsid w:val="00205198"/>
    <w:pPr>
      <w:spacing w:before="100" w:beforeAutospacing="1" w:after="100" w:afterAutospacing="1" w:line="390" w:lineRule="atLeast"/>
    </w:pPr>
    <w:rPr>
      <w:color w:val="666666"/>
    </w:rPr>
  </w:style>
  <w:style w:type="paragraph" w:customStyle="1" w:styleId="ui-state-default10">
    <w:name w:val="ui-state-default10"/>
    <w:basedOn w:val="a"/>
    <w:uiPriority w:val="99"/>
    <w:rsid w:val="00205198"/>
    <w:pPr>
      <w:shd w:val="clear" w:color="auto" w:fill="9D9DA4"/>
      <w:spacing w:before="100" w:beforeAutospacing="1" w:after="100" w:afterAutospacing="1" w:line="390" w:lineRule="atLeast"/>
    </w:pPr>
    <w:rPr>
      <w:color w:val="333333"/>
    </w:rPr>
  </w:style>
  <w:style w:type="paragraph" w:customStyle="1" w:styleId="ui-state-active5">
    <w:name w:val="ui-state-active5"/>
    <w:basedOn w:val="a"/>
    <w:uiPriority w:val="99"/>
    <w:rsid w:val="00205198"/>
    <w:pPr>
      <w:shd w:val="clear" w:color="auto" w:fill="9D9DA4"/>
      <w:spacing w:before="100" w:beforeAutospacing="1" w:after="100" w:afterAutospacing="1"/>
    </w:pPr>
  </w:style>
  <w:style w:type="paragraph" w:customStyle="1" w:styleId="ui-state-highlight5">
    <w:name w:val="ui-state-highlight5"/>
    <w:basedOn w:val="a"/>
    <w:uiPriority w:val="99"/>
    <w:rsid w:val="00205198"/>
    <w:pPr>
      <w:shd w:val="clear" w:color="auto" w:fill="D8D8DB"/>
      <w:spacing w:before="100" w:beforeAutospacing="1" w:after="100" w:afterAutospacing="1"/>
    </w:pPr>
  </w:style>
  <w:style w:type="character" w:customStyle="1" w:styleId="dynatree-expander5">
    <w:name w:val="dynatree-expander5"/>
    <w:basedOn w:val="a0"/>
    <w:uiPriority w:val="99"/>
    <w:rsid w:val="00205198"/>
  </w:style>
  <w:style w:type="character" w:customStyle="1" w:styleId="dynatree-icon5">
    <w:name w:val="dynatree-icon5"/>
    <w:basedOn w:val="a0"/>
    <w:uiPriority w:val="99"/>
    <w:rsid w:val="00205198"/>
  </w:style>
  <w:style w:type="paragraph" w:customStyle="1" w:styleId="confirmdialogheader5">
    <w:name w:val="confirmdialogheader5"/>
    <w:basedOn w:val="a"/>
    <w:uiPriority w:val="99"/>
    <w:rsid w:val="00205198"/>
    <w:pPr>
      <w:spacing w:before="100" w:beforeAutospacing="1" w:after="100" w:afterAutospacing="1" w:line="450" w:lineRule="atLeast"/>
    </w:pPr>
    <w:rPr>
      <w:b/>
      <w:bCs/>
      <w:color w:val="FFFFFF"/>
    </w:rPr>
  </w:style>
  <w:style w:type="paragraph" w:customStyle="1" w:styleId="confirmdialogmessage5">
    <w:name w:val="confirmdialogmessage5"/>
    <w:basedOn w:val="a"/>
    <w:uiPriority w:val="99"/>
    <w:rsid w:val="00205198"/>
    <w:rPr>
      <w:color w:val="333333"/>
      <w:sz w:val="21"/>
      <w:szCs w:val="21"/>
    </w:rPr>
  </w:style>
  <w:style w:type="paragraph" w:customStyle="1" w:styleId="confirmdialogbuttons5">
    <w:name w:val="confirmdialogbuttons5"/>
    <w:basedOn w:val="a"/>
    <w:uiPriority w:val="99"/>
    <w:rsid w:val="00205198"/>
    <w:pPr>
      <w:spacing w:before="100" w:beforeAutospacing="1" w:after="100" w:afterAutospacing="1" w:line="390" w:lineRule="atLeast"/>
    </w:pPr>
  </w:style>
  <w:style w:type="paragraph" w:customStyle="1" w:styleId="jcarousel-direction-rtl5">
    <w:name w:val="jcarousel-direction-rtl5"/>
    <w:basedOn w:val="a"/>
    <w:uiPriority w:val="99"/>
    <w:rsid w:val="00205198"/>
    <w:pPr>
      <w:spacing w:before="100" w:beforeAutospacing="1" w:after="100" w:afterAutospacing="1"/>
      <w:jc w:val="right"/>
    </w:pPr>
  </w:style>
  <w:style w:type="paragraph" w:customStyle="1" w:styleId="jcarousel-container-horizontal5">
    <w:name w:val="jcarousel-container-horizontal5"/>
    <w:basedOn w:val="a"/>
    <w:uiPriority w:val="99"/>
    <w:rsid w:val="00205198"/>
  </w:style>
  <w:style w:type="paragraph" w:customStyle="1" w:styleId="jcarousel-clip-horizontal5">
    <w:name w:val="jcarousel-clip-horizontal5"/>
    <w:basedOn w:val="a"/>
    <w:uiPriority w:val="99"/>
    <w:rsid w:val="00205198"/>
    <w:pPr>
      <w:shd w:val="clear" w:color="auto" w:fill="E5EFF6"/>
      <w:spacing w:line="330" w:lineRule="atLeast"/>
      <w:jc w:val="center"/>
    </w:pPr>
    <w:rPr>
      <w:color w:val="546D81"/>
      <w:sz w:val="20"/>
      <w:szCs w:val="20"/>
    </w:rPr>
  </w:style>
  <w:style w:type="paragraph" w:customStyle="1" w:styleId="jcarousel-item5">
    <w:name w:val="jcarousel-item5"/>
    <w:basedOn w:val="a"/>
    <w:uiPriority w:val="99"/>
    <w:rsid w:val="00205198"/>
    <w:pPr>
      <w:spacing w:before="100" w:beforeAutospacing="1" w:after="100" w:afterAutospacing="1" w:line="330" w:lineRule="atLeast"/>
    </w:pPr>
  </w:style>
  <w:style w:type="paragraph" w:customStyle="1" w:styleId="jcarousel-item-horizontal9">
    <w:name w:val="jcarousel-item-horizontal9"/>
    <w:basedOn w:val="a"/>
    <w:uiPriority w:val="99"/>
    <w:rsid w:val="00205198"/>
    <w:pPr>
      <w:spacing w:before="100" w:beforeAutospacing="1" w:after="100" w:afterAutospacing="1"/>
    </w:pPr>
  </w:style>
  <w:style w:type="paragraph" w:customStyle="1" w:styleId="jcarousel-item-horizontal10">
    <w:name w:val="jcarousel-item-horizontal10"/>
    <w:basedOn w:val="a"/>
    <w:uiPriority w:val="99"/>
    <w:rsid w:val="00205198"/>
    <w:pPr>
      <w:spacing w:before="100" w:beforeAutospacing="1" w:after="100" w:afterAutospacing="1"/>
    </w:pPr>
  </w:style>
  <w:style w:type="paragraph" w:customStyle="1" w:styleId="jcarousel-item-placeholder5">
    <w:name w:val="jcarousel-item-placeholder5"/>
    <w:basedOn w:val="a"/>
    <w:uiPriority w:val="99"/>
    <w:rsid w:val="00205198"/>
    <w:pPr>
      <w:shd w:val="clear" w:color="auto" w:fill="FFFFFF"/>
      <w:spacing w:before="100" w:beforeAutospacing="1" w:after="100" w:afterAutospacing="1"/>
    </w:pPr>
    <w:rPr>
      <w:color w:val="000000"/>
    </w:rPr>
  </w:style>
  <w:style w:type="paragraph" w:customStyle="1" w:styleId="jcarousel-next-horizontal9">
    <w:name w:val="jcarousel-next-horizontal9"/>
    <w:basedOn w:val="a"/>
    <w:uiPriority w:val="99"/>
    <w:rsid w:val="00205198"/>
    <w:pPr>
      <w:spacing w:before="100" w:beforeAutospacing="1" w:after="100" w:afterAutospacing="1"/>
    </w:pPr>
  </w:style>
  <w:style w:type="paragraph" w:customStyle="1" w:styleId="jcarousel-next-horizontal10">
    <w:name w:val="jcarousel-next-horizontal10"/>
    <w:basedOn w:val="a"/>
    <w:uiPriority w:val="99"/>
    <w:rsid w:val="00205198"/>
    <w:pPr>
      <w:spacing w:before="100" w:beforeAutospacing="1" w:after="100" w:afterAutospacing="1"/>
    </w:pPr>
  </w:style>
  <w:style w:type="paragraph" w:customStyle="1" w:styleId="jcarousel-prev-horizontal9">
    <w:name w:val="jcarousel-prev-horizontal9"/>
    <w:basedOn w:val="a"/>
    <w:uiPriority w:val="99"/>
    <w:rsid w:val="00205198"/>
    <w:pPr>
      <w:spacing w:before="100" w:beforeAutospacing="1" w:after="100" w:afterAutospacing="1"/>
    </w:pPr>
  </w:style>
  <w:style w:type="paragraph" w:customStyle="1" w:styleId="jcarousel-prev-horizontal10">
    <w:name w:val="jcarousel-prev-horizontal10"/>
    <w:basedOn w:val="a"/>
    <w:uiPriority w:val="99"/>
    <w:rsid w:val="00205198"/>
    <w:pPr>
      <w:spacing w:before="100" w:beforeAutospacing="1" w:after="100" w:afterAutospacing="1"/>
    </w:pPr>
  </w:style>
  <w:style w:type="paragraph" w:customStyle="1" w:styleId="uipopupwrapper5">
    <w:name w:val="ui_popupwrapper5"/>
    <w:basedOn w:val="a"/>
    <w:uiPriority w:val="99"/>
    <w:rsid w:val="00205198"/>
    <w:pPr>
      <w:spacing w:before="100" w:beforeAutospacing="1" w:after="100" w:afterAutospacing="1"/>
    </w:pPr>
    <w:rPr>
      <w:sz w:val="21"/>
      <w:szCs w:val="21"/>
    </w:rPr>
  </w:style>
  <w:style w:type="paragraph" w:customStyle="1" w:styleId="uipopuptitle5">
    <w:name w:val="ui_popup_title5"/>
    <w:basedOn w:val="a"/>
    <w:uiPriority w:val="99"/>
    <w:rsid w:val="00205198"/>
    <w:pPr>
      <w:spacing w:after="150"/>
      <w:jc w:val="center"/>
    </w:pPr>
    <w:rPr>
      <w:sz w:val="30"/>
      <w:szCs w:val="30"/>
    </w:rPr>
  </w:style>
  <w:style w:type="paragraph" w:customStyle="1" w:styleId="uinoticetabboxwrapper5">
    <w:name w:val="ui_noticetabboxwrapper5"/>
    <w:basedOn w:val="a"/>
    <w:uiPriority w:val="99"/>
    <w:rsid w:val="00205198"/>
    <w:pPr>
      <w:pBdr>
        <w:top w:val="single" w:sz="6" w:space="8" w:color="D6E5EA"/>
        <w:left w:val="single" w:sz="6" w:space="0" w:color="D6E5EA"/>
        <w:bottom w:val="single" w:sz="6" w:space="8" w:color="D6E5EA"/>
        <w:right w:val="single" w:sz="6" w:space="0" w:color="D6E5EA"/>
      </w:pBdr>
      <w:shd w:val="clear" w:color="auto" w:fill="FAFAFA"/>
      <w:spacing w:before="100" w:beforeAutospacing="1" w:after="180"/>
    </w:pPr>
  </w:style>
  <w:style w:type="paragraph" w:customStyle="1" w:styleId="uibtn-panel5">
    <w:name w:val="ui_btn-panel5"/>
    <w:basedOn w:val="a"/>
    <w:uiPriority w:val="99"/>
    <w:rsid w:val="00205198"/>
    <w:pPr>
      <w:spacing w:before="100" w:beforeAutospacing="1" w:after="100" w:afterAutospacing="1"/>
      <w:jc w:val="center"/>
    </w:pPr>
  </w:style>
  <w:style w:type="paragraph" w:customStyle="1" w:styleId="uireportbox5">
    <w:name w:val="ui_reportbox5"/>
    <w:basedOn w:val="a"/>
    <w:uiPriority w:val="99"/>
    <w:rsid w:val="00205198"/>
  </w:style>
  <w:style w:type="paragraph" w:customStyle="1" w:styleId="show-menu5">
    <w:name w:val="show-menu5"/>
    <w:basedOn w:val="a"/>
    <w:uiPriority w:val="99"/>
    <w:rsid w:val="00205198"/>
    <w:pPr>
      <w:spacing w:before="100" w:beforeAutospacing="1" w:after="100" w:afterAutospacing="1" w:line="270" w:lineRule="atLeast"/>
    </w:pPr>
    <w:rPr>
      <w:color w:val="A17D1C"/>
    </w:rPr>
  </w:style>
  <w:style w:type="paragraph" w:customStyle="1" w:styleId="menu5">
    <w:name w:val="menu5"/>
    <w:basedOn w:val="a"/>
    <w:uiPriority w:val="99"/>
    <w:rsid w:val="00205198"/>
    <w:pPr>
      <w:spacing w:line="270" w:lineRule="atLeast"/>
      <w:ind w:left="8"/>
    </w:pPr>
    <w:rPr>
      <w:color w:val="A17D1C"/>
    </w:rPr>
  </w:style>
  <w:style w:type="paragraph" w:customStyle="1" w:styleId="menuitem5">
    <w:name w:val="menu__item5"/>
    <w:basedOn w:val="a"/>
    <w:uiPriority w:val="99"/>
    <w:rsid w:val="00205198"/>
    <w:pPr>
      <w:pBdr>
        <w:top w:val="single" w:sz="6" w:space="4" w:color="6B8CAE"/>
      </w:pBdr>
      <w:shd w:val="clear" w:color="auto" w:fill="3C71A6"/>
      <w:spacing w:before="100" w:beforeAutospacing="1" w:after="100" w:afterAutospacing="1" w:line="270" w:lineRule="atLeast"/>
    </w:pPr>
    <w:rPr>
      <w:color w:val="FFFFFF"/>
      <w:sz w:val="20"/>
      <w:szCs w:val="20"/>
    </w:rPr>
  </w:style>
  <w:style w:type="paragraph" w:customStyle="1" w:styleId="parametervalue">
    <w:name w:val="parametervalue"/>
    <w:basedOn w:val="a"/>
    <w:uiPriority w:val="99"/>
    <w:rsid w:val="00205198"/>
    <w:pPr>
      <w:spacing w:before="100" w:beforeAutospacing="1" w:after="100" w:afterAutospacing="1"/>
    </w:pPr>
  </w:style>
  <w:style w:type="table" w:styleId="af1">
    <w:name w:val="Table Grid"/>
    <w:basedOn w:val="a1"/>
    <w:locked/>
    <w:rsid w:val="007905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1574880">
      <w:marLeft w:val="0"/>
      <w:marRight w:val="0"/>
      <w:marTop w:val="0"/>
      <w:marBottom w:val="0"/>
      <w:divBdr>
        <w:top w:val="none" w:sz="0" w:space="0" w:color="auto"/>
        <w:left w:val="none" w:sz="0" w:space="0" w:color="auto"/>
        <w:bottom w:val="none" w:sz="0" w:space="0" w:color="auto"/>
        <w:right w:val="none" w:sz="0" w:space="0" w:color="auto"/>
      </w:divBdr>
      <w:divsChild>
        <w:div w:id="531574860">
          <w:marLeft w:val="0"/>
          <w:marRight w:val="0"/>
          <w:marTop w:val="7350"/>
          <w:marBottom w:val="0"/>
          <w:divBdr>
            <w:top w:val="none" w:sz="0" w:space="0" w:color="auto"/>
            <w:left w:val="none" w:sz="0" w:space="0" w:color="auto"/>
            <w:bottom w:val="none" w:sz="0" w:space="0" w:color="auto"/>
            <w:right w:val="none" w:sz="0" w:space="0" w:color="auto"/>
          </w:divBdr>
          <w:divsChild>
            <w:div w:id="531574853">
              <w:marLeft w:val="0"/>
              <w:marRight w:val="0"/>
              <w:marTop w:val="0"/>
              <w:marBottom w:val="0"/>
              <w:divBdr>
                <w:top w:val="none" w:sz="0" w:space="0" w:color="auto"/>
                <w:left w:val="none" w:sz="0" w:space="0" w:color="auto"/>
                <w:bottom w:val="none" w:sz="0" w:space="0" w:color="auto"/>
                <w:right w:val="none" w:sz="0" w:space="0" w:color="auto"/>
              </w:divBdr>
              <w:divsChild>
                <w:div w:id="531574886">
                  <w:marLeft w:val="0"/>
                  <w:marRight w:val="0"/>
                  <w:marTop w:val="0"/>
                  <w:marBottom w:val="0"/>
                  <w:divBdr>
                    <w:top w:val="none" w:sz="0" w:space="0" w:color="auto"/>
                    <w:left w:val="none" w:sz="0" w:space="0" w:color="auto"/>
                    <w:bottom w:val="none" w:sz="0" w:space="0" w:color="auto"/>
                    <w:right w:val="none" w:sz="0" w:space="0" w:color="auto"/>
                  </w:divBdr>
                  <w:divsChild>
                    <w:div w:id="531574875">
                      <w:marLeft w:val="0"/>
                      <w:marRight w:val="0"/>
                      <w:marTop w:val="0"/>
                      <w:marBottom w:val="0"/>
                      <w:divBdr>
                        <w:top w:val="none" w:sz="0" w:space="0" w:color="auto"/>
                        <w:left w:val="none" w:sz="0" w:space="0" w:color="auto"/>
                        <w:bottom w:val="none" w:sz="0" w:space="0" w:color="auto"/>
                        <w:right w:val="none" w:sz="0" w:space="0" w:color="auto"/>
                      </w:divBdr>
                      <w:divsChild>
                        <w:div w:id="531574888">
                          <w:marLeft w:val="0"/>
                          <w:marRight w:val="0"/>
                          <w:marTop w:val="0"/>
                          <w:marBottom w:val="0"/>
                          <w:divBdr>
                            <w:top w:val="none" w:sz="0" w:space="0" w:color="auto"/>
                            <w:left w:val="none" w:sz="0" w:space="0" w:color="auto"/>
                            <w:bottom w:val="none" w:sz="0" w:space="0" w:color="auto"/>
                            <w:right w:val="none" w:sz="0" w:space="0" w:color="auto"/>
                          </w:divBdr>
                          <w:divsChild>
                            <w:div w:id="53157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4881">
          <w:marLeft w:val="0"/>
          <w:marRight w:val="0"/>
          <w:marTop w:val="0"/>
          <w:marBottom w:val="0"/>
          <w:divBdr>
            <w:top w:val="none" w:sz="0" w:space="0" w:color="auto"/>
            <w:left w:val="none" w:sz="0" w:space="0" w:color="auto"/>
            <w:bottom w:val="none" w:sz="0" w:space="0" w:color="auto"/>
            <w:right w:val="none" w:sz="0" w:space="0" w:color="auto"/>
          </w:divBdr>
          <w:divsChild>
            <w:div w:id="531574852">
              <w:marLeft w:val="0"/>
              <w:marRight w:val="0"/>
              <w:marTop w:val="0"/>
              <w:marBottom w:val="0"/>
              <w:divBdr>
                <w:top w:val="none" w:sz="0" w:space="0" w:color="auto"/>
                <w:left w:val="none" w:sz="0" w:space="0" w:color="auto"/>
                <w:bottom w:val="none" w:sz="0" w:space="0" w:color="auto"/>
                <w:right w:val="none" w:sz="0" w:space="0" w:color="auto"/>
              </w:divBdr>
            </w:div>
            <w:div w:id="531574862">
              <w:marLeft w:val="0"/>
              <w:marRight w:val="0"/>
              <w:marTop w:val="0"/>
              <w:marBottom w:val="0"/>
              <w:divBdr>
                <w:top w:val="none" w:sz="0" w:space="0" w:color="auto"/>
                <w:left w:val="none" w:sz="0" w:space="0" w:color="auto"/>
                <w:bottom w:val="none" w:sz="0" w:space="0" w:color="auto"/>
                <w:right w:val="none" w:sz="0" w:space="0" w:color="auto"/>
              </w:divBdr>
              <w:divsChild>
                <w:div w:id="531574900">
                  <w:marLeft w:val="0"/>
                  <w:marRight w:val="0"/>
                  <w:marTop w:val="0"/>
                  <w:marBottom w:val="0"/>
                  <w:divBdr>
                    <w:top w:val="none" w:sz="0" w:space="0" w:color="auto"/>
                    <w:left w:val="none" w:sz="0" w:space="0" w:color="auto"/>
                    <w:bottom w:val="none" w:sz="0" w:space="0" w:color="auto"/>
                    <w:right w:val="none" w:sz="0" w:space="0" w:color="auto"/>
                  </w:divBdr>
                </w:div>
              </w:divsChild>
            </w:div>
            <w:div w:id="531574871">
              <w:marLeft w:val="0"/>
              <w:marRight w:val="0"/>
              <w:marTop w:val="0"/>
              <w:marBottom w:val="0"/>
              <w:divBdr>
                <w:top w:val="none" w:sz="0" w:space="0" w:color="auto"/>
                <w:left w:val="none" w:sz="0" w:space="0" w:color="auto"/>
                <w:bottom w:val="none" w:sz="0" w:space="0" w:color="auto"/>
                <w:right w:val="none" w:sz="0" w:space="0" w:color="auto"/>
              </w:divBdr>
              <w:divsChild>
                <w:div w:id="531574903">
                  <w:marLeft w:val="0"/>
                  <w:marRight w:val="0"/>
                  <w:marTop w:val="0"/>
                  <w:marBottom w:val="0"/>
                  <w:divBdr>
                    <w:top w:val="none" w:sz="0" w:space="0" w:color="auto"/>
                    <w:left w:val="none" w:sz="0" w:space="0" w:color="auto"/>
                    <w:bottom w:val="none" w:sz="0" w:space="0" w:color="auto"/>
                    <w:right w:val="none" w:sz="0" w:space="0" w:color="auto"/>
                  </w:divBdr>
                  <w:divsChild>
                    <w:div w:id="531574899">
                      <w:marLeft w:val="0"/>
                      <w:marRight w:val="0"/>
                      <w:marTop w:val="0"/>
                      <w:marBottom w:val="0"/>
                      <w:divBdr>
                        <w:top w:val="none" w:sz="0" w:space="0" w:color="auto"/>
                        <w:left w:val="none" w:sz="0" w:space="0" w:color="auto"/>
                        <w:bottom w:val="none" w:sz="0" w:space="0" w:color="auto"/>
                        <w:right w:val="none" w:sz="0" w:space="0" w:color="auto"/>
                      </w:divBdr>
                      <w:divsChild>
                        <w:div w:id="531574882">
                          <w:marLeft w:val="0"/>
                          <w:marRight w:val="0"/>
                          <w:marTop w:val="0"/>
                          <w:marBottom w:val="0"/>
                          <w:divBdr>
                            <w:top w:val="none" w:sz="0" w:space="0" w:color="auto"/>
                            <w:left w:val="none" w:sz="0" w:space="0" w:color="auto"/>
                            <w:bottom w:val="none" w:sz="0" w:space="0" w:color="auto"/>
                            <w:right w:val="none" w:sz="0" w:space="0" w:color="auto"/>
                          </w:divBdr>
                        </w:div>
                        <w:div w:id="53157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74874">
              <w:marLeft w:val="0"/>
              <w:marRight w:val="0"/>
              <w:marTop w:val="0"/>
              <w:marBottom w:val="0"/>
              <w:divBdr>
                <w:top w:val="none" w:sz="0" w:space="0" w:color="auto"/>
                <w:left w:val="none" w:sz="0" w:space="0" w:color="auto"/>
                <w:bottom w:val="none" w:sz="0" w:space="0" w:color="auto"/>
                <w:right w:val="none" w:sz="0" w:space="0" w:color="auto"/>
              </w:divBdr>
              <w:divsChild>
                <w:div w:id="531574911">
                  <w:marLeft w:val="0"/>
                  <w:marRight w:val="0"/>
                  <w:marTop w:val="0"/>
                  <w:marBottom w:val="0"/>
                  <w:divBdr>
                    <w:top w:val="none" w:sz="0" w:space="0" w:color="auto"/>
                    <w:left w:val="none" w:sz="0" w:space="0" w:color="auto"/>
                    <w:bottom w:val="none" w:sz="0" w:space="0" w:color="auto"/>
                    <w:right w:val="none" w:sz="0" w:space="0" w:color="auto"/>
                  </w:divBdr>
                  <w:divsChild>
                    <w:div w:id="531574855">
                      <w:marLeft w:val="0"/>
                      <w:marRight w:val="0"/>
                      <w:marTop w:val="0"/>
                      <w:marBottom w:val="0"/>
                      <w:divBdr>
                        <w:top w:val="none" w:sz="0" w:space="0" w:color="auto"/>
                        <w:left w:val="none" w:sz="0" w:space="0" w:color="auto"/>
                        <w:bottom w:val="none" w:sz="0" w:space="0" w:color="auto"/>
                        <w:right w:val="none" w:sz="0" w:space="0" w:color="auto"/>
                      </w:divBdr>
                      <w:divsChild>
                        <w:div w:id="531574859">
                          <w:marLeft w:val="0"/>
                          <w:marRight w:val="0"/>
                          <w:marTop w:val="0"/>
                          <w:marBottom w:val="0"/>
                          <w:divBdr>
                            <w:top w:val="none" w:sz="0" w:space="0" w:color="auto"/>
                            <w:left w:val="none" w:sz="0" w:space="0" w:color="auto"/>
                            <w:bottom w:val="none" w:sz="0" w:space="0" w:color="auto"/>
                            <w:right w:val="none" w:sz="0" w:space="0" w:color="auto"/>
                          </w:divBdr>
                          <w:divsChild>
                            <w:div w:id="531574890">
                              <w:marLeft w:val="195"/>
                              <w:marRight w:val="0"/>
                              <w:marTop w:val="0"/>
                              <w:marBottom w:val="0"/>
                              <w:divBdr>
                                <w:top w:val="none" w:sz="0" w:space="0" w:color="auto"/>
                                <w:left w:val="none" w:sz="0" w:space="0" w:color="auto"/>
                                <w:bottom w:val="none" w:sz="0" w:space="0" w:color="auto"/>
                                <w:right w:val="none" w:sz="0" w:space="0" w:color="auto"/>
                              </w:divBdr>
                            </w:div>
                          </w:divsChild>
                        </w:div>
                        <w:div w:id="531574904">
                          <w:marLeft w:val="0"/>
                          <w:marRight w:val="0"/>
                          <w:marTop w:val="0"/>
                          <w:marBottom w:val="0"/>
                          <w:divBdr>
                            <w:top w:val="none" w:sz="0" w:space="0" w:color="auto"/>
                            <w:left w:val="none" w:sz="0" w:space="0" w:color="auto"/>
                            <w:bottom w:val="none" w:sz="0" w:space="0" w:color="auto"/>
                            <w:right w:val="none" w:sz="0" w:space="0" w:color="auto"/>
                          </w:divBdr>
                        </w:div>
                      </w:divsChild>
                    </w:div>
                    <w:div w:id="531574913">
                      <w:marLeft w:val="0"/>
                      <w:marRight w:val="0"/>
                      <w:marTop w:val="0"/>
                      <w:marBottom w:val="0"/>
                      <w:divBdr>
                        <w:top w:val="none" w:sz="0" w:space="0" w:color="auto"/>
                        <w:left w:val="none" w:sz="0" w:space="0" w:color="auto"/>
                        <w:bottom w:val="none" w:sz="0" w:space="0" w:color="auto"/>
                        <w:right w:val="none" w:sz="0" w:space="0" w:color="auto"/>
                      </w:divBdr>
                      <w:divsChild>
                        <w:div w:id="531574889">
                          <w:marLeft w:val="0"/>
                          <w:marRight w:val="0"/>
                          <w:marTop w:val="0"/>
                          <w:marBottom w:val="0"/>
                          <w:divBdr>
                            <w:top w:val="none" w:sz="0" w:space="0" w:color="auto"/>
                            <w:left w:val="none" w:sz="0" w:space="0" w:color="auto"/>
                            <w:bottom w:val="none" w:sz="0" w:space="0" w:color="auto"/>
                            <w:right w:val="none" w:sz="0" w:space="0" w:color="auto"/>
                          </w:divBdr>
                        </w:div>
                        <w:div w:id="531574894">
                          <w:marLeft w:val="0"/>
                          <w:marRight w:val="0"/>
                          <w:marTop w:val="0"/>
                          <w:marBottom w:val="0"/>
                          <w:divBdr>
                            <w:top w:val="none" w:sz="0" w:space="0" w:color="auto"/>
                            <w:left w:val="none" w:sz="0" w:space="0" w:color="auto"/>
                            <w:bottom w:val="none" w:sz="0" w:space="0" w:color="auto"/>
                            <w:right w:val="none" w:sz="0" w:space="0" w:color="auto"/>
                          </w:divBdr>
                        </w:div>
                        <w:div w:id="53157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74877">
              <w:marLeft w:val="0"/>
              <w:marRight w:val="0"/>
              <w:marTop w:val="0"/>
              <w:marBottom w:val="0"/>
              <w:divBdr>
                <w:top w:val="none" w:sz="0" w:space="0" w:color="auto"/>
                <w:left w:val="none" w:sz="0" w:space="0" w:color="auto"/>
                <w:bottom w:val="none" w:sz="0" w:space="0" w:color="auto"/>
                <w:right w:val="none" w:sz="0" w:space="0" w:color="auto"/>
              </w:divBdr>
              <w:divsChild>
                <w:div w:id="531574902">
                  <w:marLeft w:val="0"/>
                  <w:marRight w:val="0"/>
                  <w:marTop w:val="0"/>
                  <w:marBottom w:val="0"/>
                  <w:divBdr>
                    <w:top w:val="none" w:sz="0" w:space="0" w:color="auto"/>
                    <w:left w:val="none" w:sz="0" w:space="0" w:color="auto"/>
                    <w:bottom w:val="none" w:sz="0" w:space="0" w:color="auto"/>
                    <w:right w:val="none" w:sz="0" w:space="0" w:color="auto"/>
                  </w:divBdr>
                  <w:divsChild>
                    <w:div w:id="531574895">
                      <w:marLeft w:val="0"/>
                      <w:marRight w:val="0"/>
                      <w:marTop w:val="0"/>
                      <w:marBottom w:val="0"/>
                      <w:divBdr>
                        <w:top w:val="none" w:sz="0" w:space="0" w:color="auto"/>
                        <w:left w:val="none" w:sz="0" w:space="0" w:color="auto"/>
                        <w:bottom w:val="none" w:sz="0" w:space="0" w:color="auto"/>
                        <w:right w:val="none" w:sz="0" w:space="0" w:color="auto"/>
                      </w:divBdr>
                    </w:div>
                    <w:div w:id="53157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4883">
              <w:marLeft w:val="0"/>
              <w:marRight w:val="0"/>
              <w:marTop w:val="0"/>
              <w:marBottom w:val="0"/>
              <w:divBdr>
                <w:top w:val="none" w:sz="0" w:space="0" w:color="auto"/>
                <w:left w:val="none" w:sz="0" w:space="0" w:color="auto"/>
                <w:bottom w:val="none" w:sz="0" w:space="0" w:color="auto"/>
                <w:right w:val="none" w:sz="0" w:space="0" w:color="auto"/>
              </w:divBdr>
              <w:divsChild>
                <w:div w:id="531574879">
                  <w:marLeft w:val="0"/>
                  <w:marRight w:val="0"/>
                  <w:marTop w:val="0"/>
                  <w:marBottom w:val="0"/>
                  <w:divBdr>
                    <w:top w:val="none" w:sz="0" w:space="0" w:color="auto"/>
                    <w:left w:val="none" w:sz="0" w:space="0" w:color="auto"/>
                    <w:bottom w:val="none" w:sz="0" w:space="0" w:color="auto"/>
                    <w:right w:val="none" w:sz="0" w:space="0" w:color="auto"/>
                  </w:divBdr>
                  <w:divsChild>
                    <w:div w:id="531574851">
                      <w:marLeft w:val="0"/>
                      <w:marRight w:val="0"/>
                      <w:marTop w:val="0"/>
                      <w:marBottom w:val="0"/>
                      <w:divBdr>
                        <w:top w:val="none" w:sz="0" w:space="0" w:color="auto"/>
                        <w:left w:val="none" w:sz="0" w:space="0" w:color="auto"/>
                        <w:bottom w:val="none" w:sz="0" w:space="0" w:color="auto"/>
                        <w:right w:val="none" w:sz="0" w:space="0" w:color="auto"/>
                      </w:divBdr>
                    </w:div>
                    <w:div w:id="531574857">
                      <w:marLeft w:val="0"/>
                      <w:marRight w:val="0"/>
                      <w:marTop w:val="0"/>
                      <w:marBottom w:val="0"/>
                      <w:divBdr>
                        <w:top w:val="none" w:sz="0" w:space="0" w:color="auto"/>
                        <w:left w:val="none" w:sz="0" w:space="0" w:color="auto"/>
                        <w:bottom w:val="none" w:sz="0" w:space="0" w:color="auto"/>
                        <w:right w:val="none" w:sz="0" w:space="0" w:color="auto"/>
                      </w:divBdr>
                      <w:divsChild>
                        <w:div w:id="531574858">
                          <w:marLeft w:val="0"/>
                          <w:marRight w:val="0"/>
                          <w:marTop w:val="0"/>
                          <w:marBottom w:val="0"/>
                          <w:divBdr>
                            <w:top w:val="none" w:sz="0" w:space="0" w:color="auto"/>
                            <w:left w:val="none" w:sz="0" w:space="0" w:color="auto"/>
                            <w:bottom w:val="none" w:sz="0" w:space="0" w:color="auto"/>
                            <w:right w:val="none" w:sz="0" w:space="0" w:color="auto"/>
                          </w:divBdr>
                        </w:div>
                      </w:divsChild>
                    </w:div>
                    <w:div w:id="531574863">
                      <w:marLeft w:val="0"/>
                      <w:marRight w:val="0"/>
                      <w:marTop w:val="0"/>
                      <w:marBottom w:val="0"/>
                      <w:divBdr>
                        <w:top w:val="none" w:sz="0" w:space="0" w:color="auto"/>
                        <w:left w:val="none" w:sz="0" w:space="0" w:color="auto"/>
                        <w:bottom w:val="none" w:sz="0" w:space="0" w:color="auto"/>
                        <w:right w:val="none" w:sz="0" w:space="0" w:color="auto"/>
                      </w:divBdr>
                      <w:divsChild>
                        <w:div w:id="531574891">
                          <w:marLeft w:val="0"/>
                          <w:marRight w:val="0"/>
                          <w:marTop w:val="0"/>
                          <w:marBottom w:val="0"/>
                          <w:divBdr>
                            <w:top w:val="none" w:sz="0" w:space="0" w:color="auto"/>
                            <w:left w:val="none" w:sz="0" w:space="0" w:color="auto"/>
                            <w:bottom w:val="none" w:sz="0" w:space="0" w:color="auto"/>
                            <w:right w:val="none" w:sz="0" w:space="0" w:color="auto"/>
                          </w:divBdr>
                        </w:div>
                      </w:divsChild>
                    </w:div>
                    <w:div w:id="531574865">
                      <w:marLeft w:val="0"/>
                      <w:marRight w:val="0"/>
                      <w:marTop w:val="0"/>
                      <w:marBottom w:val="0"/>
                      <w:divBdr>
                        <w:top w:val="none" w:sz="0" w:space="0" w:color="auto"/>
                        <w:left w:val="none" w:sz="0" w:space="0" w:color="auto"/>
                        <w:bottom w:val="none" w:sz="0" w:space="0" w:color="auto"/>
                        <w:right w:val="none" w:sz="0" w:space="0" w:color="auto"/>
                      </w:divBdr>
                    </w:div>
                    <w:div w:id="531574876">
                      <w:marLeft w:val="0"/>
                      <w:marRight w:val="0"/>
                      <w:marTop w:val="0"/>
                      <w:marBottom w:val="0"/>
                      <w:divBdr>
                        <w:top w:val="none" w:sz="0" w:space="0" w:color="auto"/>
                        <w:left w:val="none" w:sz="0" w:space="0" w:color="auto"/>
                        <w:bottom w:val="none" w:sz="0" w:space="0" w:color="auto"/>
                        <w:right w:val="none" w:sz="0" w:space="0" w:color="auto"/>
                      </w:divBdr>
                    </w:div>
                    <w:div w:id="531574898">
                      <w:marLeft w:val="0"/>
                      <w:marRight w:val="0"/>
                      <w:marTop w:val="0"/>
                      <w:marBottom w:val="0"/>
                      <w:divBdr>
                        <w:top w:val="none" w:sz="0" w:space="0" w:color="auto"/>
                        <w:left w:val="none" w:sz="0" w:space="0" w:color="auto"/>
                        <w:bottom w:val="none" w:sz="0" w:space="0" w:color="auto"/>
                        <w:right w:val="none" w:sz="0" w:space="0" w:color="auto"/>
                      </w:divBdr>
                    </w:div>
                    <w:div w:id="531574910">
                      <w:marLeft w:val="0"/>
                      <w:marRight w:val="0"/>
                      <w:marTop w:val="0"/>
                      <w:marBottom w:val="0"/>
                      <w:divBdr>
                        <w:top w:val="none" w:sz="0" w:space="0" w:color="auto"/>
                        <w:left w:val="none" w:sz="0" w:space="0" w:color="auto"/>
                        <w:bottom w:val="none" w:sz="0" w:space="0" w:color="auto"/>
                        <w:right w:val="none" w:sz="0" w:space="0" w:color="auto"/>
                      </w:divBdr>
                    </w:div>
                    <w:div w:id="5315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4884">
              <w:marLeft w:val="0"/>
              <w:marRight w:val="0"/>
              <w:marTop w:val="0"/>
              <w:marBottom w:val="0"/>
              <w:divBdr>
                <w:top w:val="none" w:sz="0" w:space="0" w:color="auto"/>
                <w:left w:val="none" w:sz="0" w:space="0" w:color="auto"/>
                <w:bottom w:val="none" w:sz="0" w:space="0" w:color="auto"/>
                <w:right w:val="none" w:sz="0" w:space="0" w:color="auto"/>
              </w:divBdr>
              <w:divsChild>
                <w:div w:id="531574909">
                  <w:marLeft w:val="0"/>
                  <w:marRight w:val="0"/>
                  <w:marTop w:val="0"/>
                  <w:marBottom w:val="0"/>
                  <w:divBdr>
                    <w:top w:val="none" w:sz="0" w:space="0" w:color="auto"/>
                    <w:left w:val="none" w:sz="0" w:space="0" w:color="auto"/>
                    <w:bottom w:val="none" w:sz="0" w:space="0" w:color="auto"/>
                    <w:right w:val="none" w:sz="0" w:space="0" w:color="auto"/>
                  </w:divBdr>
                  <w:divsChild>
                    <w:div w:id="531574885">
                      <w:marLeft w:val="0"/>
                      <w:marRight w:val="0"/>
                      <w:marTop w:val="0"/>
                      <w:marBottom w:val="150"/>
                      <w:divBdr>
                        <w:top w:val="none" w:sz="0" w:space="0" w:color="auto"/>
                        <w:left w:val="none" w:sz="0" w:space="0" w:color="auto"/>
                        <w:bottom w:val="none" w:sz="0" w:space="0" w:color="auto"/>
                        <w:right w:val="none" w:sz="0" w:space="0" w:color="auto"/>
                      </w:divBdr>
                      <w:divsChild>
                        <w:div w:id="531574854">
                          <w:marLeft w:val="0"/>
                          <w:marRight w:val="0"/>
                          <w:marTop w:val="0"/>
                          <w:marBottom w:val="0"/>
                          <w:divBdr>
                            <w:top w:val="none" w:sz="0" w:space="0" w:color="auto"/>
                            <w:left w:val="none" w:sz="0" w:space="0" w:color="auto"/>
                            <w:bottom w:val="none" w:sz="0" w:space="0" w:color="auto"/>
                            <w:right w:val="none" w:sz="0" w:space="0" w:color="auto"/>
                          </w:divBdr>
                        </w:div>
                        <w:div w:id="531574856">
                          <w:marLeft w:val="0"/>
                          <w:marRight w:val="0"/>
                          <w:marTop w:val="0"/>
                          <w:marBottom w:val="0"/>
                          <w:divBdr>
                            <w:top w:val="none" w:sz="0" w:space="0" w:color="auto"/>
                            <w:left w:val="none" w:sz="0" w:space="0" w:color="auto"/>
                            <w:bottom w:val="none" w:sz="0" w:space="0" w:color="auto"/>
                            <w:right w:val="none" w:sz="0" w:space="0" w:color="auto"/>
                          </w:divBdr>
                        </w:div>
                        <w:div w:id="531574861">
                          <w:marLeft w:val="0"/>
                          <w:marRight w:val="0"/>
                          <w:marTop w:val="0"/>
                          <w:marBottom w:val="0"/>
                          <w:divBdr>
                            <w:top w:val="none" w:sz="0" w:space="0" w:color="auto"/>
                            <w:left w:val="none" w:sz="0" w:space="0" w:color="auto"/>
                            <w:bottom w:val="none" w:sz="0" w:space="0" w:color="auto"/>
                            <w:right w:val="none" w:sz="0" w:space="0" w:color="auto"/>
                          </w:divBdr>
                        </w:div>
                        <w:div w:id="531574864">
                          <w:marLeft w:val="0"/>
                          <w:marRight w:val="0"/>
                          <w:marTop w:val="0"/>
                          <w:marBottom w:val="0"/>
                          <w:divBdr>
                            <w:top w:val="none" w:sz="0" w:space="0" w:color="auto"/>
                            <w:left w:val="none" w:sz="0" w:space="0" w:color="auto"/>
                            <w:bottom w:val="none" w:sz="0" w:space="0" w:color="auto"/>
                            <w:right w:val="none" w:sz="0" w:space="0" w:color="auto"/>
                          </w:divBdr>
                        </w:div>
                        <w:div w:id="531574867">
                          <w:marLeft w:val="0"/>
                          <w:marRight w:val="0"/>
                          <w:marTop w:val="0"/>
                          <w:marBottom w:val="0"/>
                          <w:divBdr>
                            <w:top w:val="none" w:sz="0" w:space="0" w:color="auto"/>
                            <w:left w:val="none" w:sz="0" w:space="0" w:color="auto"/>
                            <w:bottom w:val="none" w:sz="0" w:space="0" w:color="auto"/>
                            <w:right w:val="none" w:sz="0" w:space="0" w:color="auto"/>
                          </w:divBdr>
                        </w:div>
                        <w:div w:id="531574869">
                          <w:marLeft w:val="0"/>
                          <w:marRight w:val="0"/>
                          <w:marTop w:val="0"/>
                          <w:marBottom w:val="0"/>
                          <w:divBdr>
                            <w:top w:val="none" w:sz="0" w:space="0" w:color="auto"/>
                            <w:left w:val="none" w:sz="0" w:space="0" w:color="auto"/>
                            <w:bottom w:val="none" w:sz="0" w:space="0" w:color="auto"/>
                            <w:right w:val="none" w:sz="0" w:space="0" w:color="auto"/>
                          </w:divBdr>
                        </w:div>
                        <w:div w:id="531574870">
                          <w:marLeft w:val="0"/>
                          <w:marRight w:val="0"/>
                          <w:marTop w:val="0"/>
                          <w:marBottom w:val="0"/>
                          <w:divBdr>
                            <w:top w:val="none" w:sz="0" w:space="0" w:color="auto"/>
                            <w:left w:val="none" w:sz="0" w:space="0" w:color="auto"/>
                            <w:bottom w:val="none" w:sz="0" w:space="0" w:color="auto"/>
                            <w:right w:val="none" w:sz="0" w:space="0" w:color="auto"/>
                          </w:divBdr>
                        </w:div>
                        <w:div w:id="531574878">
                          <w:marLeft w:val="0"/>
                          <w:marRight w:val="0"/>
                          <w:marTop w:val="0"/>
                          <w:marBottom w:val="0"/>
                          <w:divBdr>
                            <w:top w:val="none" w:sz="0" w:space="0" w:color="auto"/>
                            <w:left w:val="none" w:sz="0" w:space="0" w:color="auto"/>
                            <w:bottom w:val="none" w:sz="0" w:space="0" w:color="auto"/>
                            <w:right w:val="none" w:sz="0" w:space="0" w:color="auto"/>
                          </w:divBdr>
                        </w:div>
                        <w:div w:id="531574887">
                          <w:marLeft w:val="0"/>
                          <w:marRight w:val="0"/>
                          <w:marTop w:val="0"/>
                          <w:marBottom w:val="0"/>
                          <w:divBdr>
                            <w:top w:val="none" w:sz="0" w:space="0" w:color="auto"/>
                            <w:left w:val="none" w:sz="0" w:space="0" w:color="auto"/>
                            <w:bottom w:val="none" w:sz="0" w:space="0" w:color="auto"/>
                            <w:right w:val="none" w:sz="0" w:space="0" w:color="auto"/>
                          </w:divBdr>
                        </w:div>
                        <w:div w:id="531574893">
                          <w:marLeft w:val="0"/>
                          <w:marRight w:val="0"/>
                          <w:marTop w:val="0"/>
                          <w:marBottom w:val="0"/>
                          <w:divBdr>
                            <w:top w:val="none" w:sz="0" w:space="0" w:color="auto"/>
                            <w:left w:val="none" w:sz="0" w:space="0" w:color="auto"/>
                            <w:bottom w:val="none" w:sz="0" w:space="0" w:color="auto"/>
                            <w:right w:val="none" w:sz="0" w:space="0" w:color="auto"/>
                          </w:divBdr>
                        </w:div>
                        <w:div w:id="53157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74892">
              <w:marLeft w:val="0"/>
              <w:marRight w:val="0"/>
              <w:marTop w:val="0"/>
              <w:marBottom w:val="0"/>
              <w:divBdr>
                <w:top w:val="none" w:sz="0" w:space="0" w:color="auto"/>
                <w:left w:val="none" w:sz="0" w:space="0" w:color="auto"/>
                <w:bottom w:val="none" w:sz="0" w:space="0" w:color="auto"/>
                <w:right w:val="none" w:sz="0" w:space="0" w:color="auto"/>
              </w:divBdr>
            </w:div>
            <w:div w:id="531574905">
              <w:marLeft w:val="0"/>
              <w:marRight w:val="0"/>
              <w:marTop w:val="0"/>
              <w:marBottom w:val="0"/>
              <w:divBdr>
                <w:top w:val="none" w:sz="0" w:space="0" w:color="auto"/>
                <w:left w:val="none" w:sz="0" w:space="0" w:color="auto"/>
                <w:bottom w:val="none" w:sz="0" w:space="0" w:color="auto"/>
                <w:right w:val="none" w:sz="0" w:space="0" w:color="auto"/>
              </w:divBdr>
              <w:divsChild>
                <w:div w:id="5315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74897">
      <w:marLeft w:val="0"/>
      <w:marRight w:val="0"/>
      <w:marTop w:val="0"/>
      <w:marBottom w:val="0"/>
      <w:divBdr>
        <w:top w:val="none" w:sz="0" w:space="0" w:color="auto"/>
        <w:left w:val="none" w:sz="0" w:space="0" w:color="auto"/>
        <w:bottom w:val="none" w:sz="0" w:space="0" w:color="auto"/>
        <w:right w:val="none" w:sz="0" w:space="0" w:color="auto"/>
      </w:divBdr>
      <w:divsChild>
        <w:div w:id="531574873">
          <w:marLeft w:val="0"/>
          <w:marRight w:val="0"/>
          <w:marTop w:val="7350"/>
          <w:marBottom w:val="0"/>
          <w:divBdr>
            <w:top w:val="none" w:sz="0" w:space="0" w:color="auto"/>
            <w:left w:val="none" w:sz="0" w:space="0" w:color="auto"/>
            <w:bottom w:val="none" w:sz="0" w:space="0" w:color="auto"/>
            <w:right w:val="none" w:sz="0" w:space="0" w:color="auto"/>
          </w:divBdr>
          <w:divsChild>
            <w:div w:id="531574912">
              <w:marLeft w:val="0"/>
              <w:marRight w:val="0"/>
              <w:marTop w:val="0"/>
              <w:marBottom w:val="0"/>
              <w:divBdr>
                <w:top w:val="none" w:sz="0" w:space="0" w:color="auto"/>
                <w:left w:val="none" w:sz="0" w:space="0" w:color="auto"/>
                <w:bottom w:val="none" w:sz="0" w:space="0" w:color="auto"/>
                <w:right w:val="none" w:sz="0" w:space="0" w:color="auto"/>
              </w:divBdr>
              <w:divsChild>
                <w:div w:id="531574868">
                  <w:marLeft w:val="0"/>
                  <w:marRight w:val="0"/>
                  <w:marTop w:val="0"/>
                  <w:marBottom w:val="0"/>
                  <w:divBdr>
                    <w:top w:val="none" w:sz="0" w:space="0" w:color="auto"/>
                    <w:left w:val="none" w:sz="0" w:space="0" w:color="auto"/>
                    <w:bottom w:val="none" w:sz="0" w:space="0" w:color="auto"/>
                    <w:right w:val="none" w:sz="0" w:space="0" w:color="auto"/>
                  </w:divBdr>
                  <w:divsChild>
                    <w:div w:id="531574906">
                      <w:marLeft w:val="0"/>
                      <w:marRight w:val="0"/>
                      <w:marTop w:val="0"/>
                      <w:marBottom w:val="0"/>
                      <w:divBdr>
                        <w:top w:val="none" w:sz="0" w:space="0" w:color="auto"/>
                        <w:left w:val="none" w:sz="0" w:space="0" w:color="auto"/>
                        <w:bottom w:val="none" w:sz="0" w:space="0" w:color="auto"/>
                        <w:right w:val="none" w:sz="0" w:space="0" w:color="auto"/>
                      </w:divBdr>
                      <w:divsChild>
                        <w:div w:id="531574907">
                          <w:marLeft w:val="0"/>
                          <w:marRight w:val="0"/>
                          <w:marTop w:val="0"/>
                          <w:marBottom w:val="0"/>
                          <w:divBdr>
                            <w:top w:val="none" w:sz="0" w:space="0" w:color="auto"/>
                            <w:left w:val="none" w:sz="0" w:space="0" w:color="auto"/>
                            <w:bottom w:val="none" w:sz="0" w:space="0" w:color="auto"/>
                            <w:right w:val="none" w:sz="0" w:space="0" w:color="auto"/>
                          </w:divBdr>
                          <w:divsChild>
                            <w:div w:id="531574872">
                              <w:marLeft w:val="0"/>
                              <w:marRight w:val="0"/>
                              <w:marTop w:val="0"/>
                              <w:marBottom w:val="0"/>
                              <w:divBdr>
                                <w:top w:val="none" w:sz="0" w:space="0" w:color="auto"/>
                                <w:left w:val="none" w:sz="0" w:space="0" w:color="auto"/>
                                <w:bottom w:val="none" w:sz="0" w:space="0" w:color="auto"/>
                                <w:right w:val="none" w:sz="0" w:space="0" w:color="auto"/>
                              </w:divBdr>
                              <w:divsChild>
                                <w:div w:id="53157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yavix.ru/%D0%B2%D0%B8%D0%BA%D0%B8%20%D0%9E%D0%BA%D1%81%D0%BA%D0%B8%D0%B9%20%D0%B1%D0%B0%D1%81%D1%81%D0%B5%D0%B9%D0%BD%D0%BE%D0%B2%D1%8B%D0%B9%20%D0%BE%D0%BA%D1%80%D1%83%D0%B3"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9565</Words>
  <Characters>54527</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63965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User</cp:lastModifiedBy>
  <cp:revision>13</cp:revision>
  <cp:lastPrinted>2021-03-29T13:35:00Z</cp:lastPrinted>
  <dcterms:created xsi:type="dcterms:W3CDTF">2021-03-24T06:49:00Z</dcterms:created>
  <dcterms:modified xsi:type="dcterms:W3CDTF">2021-03-31T05:46:00Z</dcterms:modified>
</cp:coreProperties>
</file>